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5E" w:rsidRPr="00D61C22" w:rsidRDefault="00BE485E" w:rsidP="00BB290B">
      <w:pPr>
        <w:rPr>
          <w:b/>
        </w:rPr>
      </w:pPr>
    </w:p>
    <w:p w:rsidR="00BE485E" w:rsidRPr="0062337D" w:rsidRDefault="00BE485E" w:rsidP="00BE485E">
      <w:pPr>
        <w:jc w:val="center"/>
        <w:rPr>
          <w:i/>
          <w:color w:val="0070C0"/>
        </w:rPr>
      </w:pPr>
      <w:proofErr w:type="spellStart"/>
      <w:r>
        <w:rPr>
          <w:i/>
          <w:color w:val="0070C0"/>
        </w:rPr>
        <w:t>Neuroimunologický</w:t>
      </w:r>
      <w:proofErr w:type="spellEnd"/>
      <w:r>
        <w:rPr>
          <w:i/>
          <w:color w:val="0070C0"/>
        </w:rPr>
        <w:t xml:space="preserve"> ústav SAV </w:t>
      </w:r>
      <w:proofErr w:type="spellStart"/>
      <w:r>
        <w:rPr>
          <w:i/>
          <w:color w:val="0070C0"/>
        </w:rPr>
        <w:t>v.v.i</w:t>
      </w:r>
      <w:proofErr w:type="spellEnd"/>
      <w:r>
        <w:rPr>
          <w:i/>
          <w:color w:val="0070C0"/>
        </w:rPr>
        <w:t>.</w:t>
      </w:r>
    </w:p>
    <w:p w:rsidR="00BE485E" w:rsidRPr="0062337D" w:rsidRDefault="00BE485E" w:rsidP="00BE485E">
      <w:pPr>
        <w:jc w:val="center"/>
        <w:rPr>
          <w:b/>
        </w:rPr>
      </w:pPr>
      <w:r w:rsidRPr="0062337D">
        <w:t>v zmysle §</w:t>
      </w:r>
      <w:r w:rsidRPr="0062337D">
        <w:rPr>
          <w:color w:val="1F4E79" w:themeColor="accent1" w:themeShade="80"/>
        </w:rPr>
        <w:t xml:space="preserve"> </w:t>
      </w:r>
      <w:r w:rsidRPr="0062337D">
        <w:t xml:space="preserve">33 ods. 9 </w:t>
      </w:r>
      <w:r w:rsidRPr="0062337D">
        <w:rPr>
          <w:color w:val="1F4E79" w:themeColor="accent1" w:themeShade="80"/>
        </w:rPr>
        <w:t>až 11</w:t>
      </w:r>
      <w:r w:rsidRPr="0062337D">
        <w:t xml:space="preserve"> zákona č. 243/2017 Z. z. o verejnej výskumnej inštitúcií a o zmene a doplnení niektorých zákonov v znení neskorších predpisov vo väzbe na §§ 281-288 zákona č. 513/1991 Zb. Obchodného zákonníka v znení neskorších predpisov </w:t>
      </w:r>
      <w:r w:rsidRPr="0062337D">
        <w:br/>
        <w:t xml:space="preserve"> </w:t>
      </w:r>
      <w:r w:rsidRPr="0062337D">
        <w:rPr>
          <w:b/>
        </w:rPr>
        <w:t>vyhlasuje obchodnú verejnú súťaž</w:t>
      </w:r>
    </w:p>
    <w:p w:rsidR="00BE485E" w:rsidRPr="0062337D" w:rsidRDefault="00BE485E" w:rsidP="00BE485E">
      <w:pPr>
        <w:ind w:left="-142"/>
        <w:jc w:val="center"/>
      </w:pPr>
      <w:r w:rsidRPr="0062337D">
        <w:t xml:space="preserve"> o najvhodnejší návrh na uzavretie Zmluv</w:t>
      </w:r>
      <w:r>
        <w:t>y o nájme nebytových priestorov</w:t>
      </w:r>
      <w:r w:rsidRPr="0062337D">
        <w:rPr>
          <w:color w:val="0070C0"/>
        </w:rPr>
        <w:t xml:space="preserve"> </w:t>
      </w:r>
      <w:r w:rsidRPr="0062337D">
        <w:t>za nasledovných podmienok:</w:t>
      </w:r>
    </w:p>
    <w:p w:rsidR="00BE485E" w:rsidRDefault="00BE485E" w:rsidP="00BE485E">
      <w:pPr>
        <w:ind w:left="-142"/>
        <w:jc w:val="center"/>
      </w:pPr>
    </w:p>
    <w:p w:rsidR="00BE485E" w:rsidRPr="0062337D" w:rsidRDefault="00BE485E" w:rsidP="00BE485E">
      <w:pPr>
        <w:ind w:left="-142"/>
        <w:jc w:val="center"/>
      </w:pPr>
    </w:p>
    <w:p w:rsidR="00BE485E" w:rsidRPr="0062337D" w:rsidRDefault="00BE485E" w:rsidP="00BE485E">
      <w:pPr>
        <w:pStyle w:val="Odsekzoznamu"/>
        <w:numPr>
          <w:ilvl w:val="0"/>
          <w:numId w:val="1"/>
        </w:numPr>
        <w:spacing w:after="160" w:line="259" w:lineRule="auto"/>
        <w:jc w:val="both"/>
      </w:pPr>
      <w:r w:rsidRPr="0062337D">
        <w:rPr>
          <w:b/>
        </w:rPr>
        <w:t>Vyhlasovateľ obchodnej verejnej súťaže/Prenajímateľ</w:t>
      </w:r>
      <w:r w:rsidRPr="0062337D">
        <w:t>:</w:t>
      </w:r>
    </w:p>
    <w:p w:rsidR="00BE485E" w:rsidRPr="0062337D" w:rsidRDefault="00BE485E" w:rsidP="00BE485E">
      <w:pPr>
        <w:pStyle w:val="Odsekzoznamu"/>
        <w:jc w:val="both"/>
      </w:pPr>
      <w:r>
        <w:t xml:space="preserve">Názov: </w:t>
      </w:r>
      <w:proofErr w:type="spellStart"/>
      <w:r>
        <w:t>Neuroimunologický</w:t>
      </w:r>
      <w:proofErr w:type="spellEnd"/>
      <w:r>
        <w:t xml:space="preserve"> ústav SAV, </w:t>
      </w:r>
      <w:proofErr w:type="spellStart"/>
      <w:r>
        <w:t>v.v.i</w:t>
      </w:r>
      <w:proofErr w:type="spellEnd"/>
      <w:r>
        <w:t>.</w:t>
      </w:r>
    </w:p>
    <w:p w:rsidR="00BE485E" w:rsidRPr="0062337D" w:rsidRDefault="00BE485E" w:rsidP="00BE485E">
      <w:pPr>
        <w:pStyle w:val="Odsekzoznamu"/>
        <w:jc w:val="both"/>
      </w:pPr>
      <w:r>
        <w:t>Sídlo:   Dúbravská cesta 9, 845 10 Bratislava</w:t>
      </w:r>
    </w:p>
    <w:p w:rsidR="00BE485E" w:rsidRPr="0062337D" w:rsidRDefault="00BE485E" w:rsidP="00BE485E">
      <w:pPr>
        <w:pStyle w:val="Odsekzoznamu"/>
        <w:jc w:val="both"/>
      </w:pPr>
      <w:r w:rsidRPr="0062337D">
        <w:t>Šta</w:t>
      </w:r>
      <w:r>
        <w:t>tutárny zástupca: doc. MVDr. Norbert Žilka, DrSc., riaditeľ</w:t>
      </w:r>
    </w:p>
    <w:p w:rsidR="00BE485E" w:rsidRPr="0062337D" w:rsidRDefault="00BE485E" w:rsidP="00BE485E">
      <w:pPr>
        <w:pStyle w:val="Odsekzoznamu"/>
        <w:jc w:val="both"/>
      </w:pPr>
      <w:r>
        <w:t>IČO: 31 748 333</w:t>
      </w:r>
    </w:p>
    <w:p w:rsidR="00BE485E" w:rsidRPr="0062337D" w:rsidRDefault="00BE485E" w:rsidP="00BE485E">
      <w:pPr>
        <w:pStyle w:val="Odsekzoznamu"/>
        <w:jc w:val="both"/>
      </w:pPr>
    </w:p>
    <w:p w:rsidR="00BE485E" w:rsidRPr="0062337D" w:rsidRDefault="00BE485E" w:rsidP="00BE485E">
      <w:pPr>
        <w:pStyle w:val="Odsekzoznamu"/>
        <w:numPr>
          <w:ilvl w:val="0"/>
          <w:numId w:val="1"/>
        </w:numPr>
        <w:spacing w:after="160" w:line="259" w:lineRule="auto"/>
        <w:jc w:val="both"/>
        <w:rPr>
          <w:i/>
          <w:color w:val="0070C0"/>
        </w:rPr>
      </w:pPr>
      <w:r w:rsidRPr="0062337D">
        <w:rPr>
          <w:b/>
        </w:rPr>
        <w:t>Predmet verejnej obchodnej súťaže</w:t>
      </w:r>
      <w:r w:rsidRPr="0062337D">
        <w:t xml:space="preserve">: </w:t>
      </w:r>
    </w:p>
    <w:p w:rsidR="00BE485E" w:rsidRDefault="00BB7C8A" w:rsidP="00BE485E">
      <w:pPr>
        <w:pStyle w:val="Odsekzoznamu"/>
        <w:numPr>
          <w:ilvl w:val="0"/>
          <w:numId w:val="2"/>
        </w:numPr>
        <w:spacing w:after="160" w:line="259" w:lineRule="auto"/>
        <w:jc w:val="both"/>
      </w:pPr>
      <w:r>
        <w:t>miestnosť č. 5108 o výmere 34,7</w:t>
      </w:r>
      <w:r w:rsidR="00BE485E">
        <w:t>0</w:t>
      </w:r>
      <w:r w:rsidR="00BE485E" w:rsidRPr="0062337D">
        <w:t xml:space="preserve"> m</w:t>
      </w:r>
      <w:r w:rsidR="00BE485E" w:rsidRPr="0062337D">
        <w:rPr>
          <w:vertAlign w:val="superscript"/>
        </w:rPr>
        <w:t>2</w:t>
      </w:r>
      <w:r>
        <w:t>, miestnosť č. 5109 o výmere 51,2</w:t>
      </w:r>
      <w:r w:rsidR="00BE485E">
        <w:t>0 m</w:t>
      </w:r>
      <w:r w:rsidR="00BE485E">
        <w:rPr>
          <w:vertAlign w:val="superscript"/>
        </w:rPr>
        <w:t>2</w:t>
      </w:r>
      <w:r>
        <w:t>, miestnosť č. 5410 o výmere 50,6</w:t>
      </w:r>
      <w:r w:rsidR="00BE485E">
        <w:t xml:space="preserve">0 </w:t>
      </w:r>
      <w:r>
        <w:t>a miestnosť č. 5411 o výmere 19,20 m</w:t>
      </w:r>
      <w:r>
        <w:rPr>
          <w:vertAlign w:val="superscript"/>
        </w:rPr>
        <w:t>2</w:t>
      </w:r>
      <w:r w:rsidR="00BE485E">
        <w:t xml:space="preserve"> </w:t>
      </w:r>
      <w:r>
        <w:t xml:space="preserve">všetko </w:t>
      </w:r>
      <w:r w:rsidR="00BE485E">
        <w:t>v nebytovom priestore č. 12-7,</w:t>
      </w:r>
      <w:r>
        <w:t xml:space="preserve"> vchod Dúbravská cesta 9,</w:t>
      </w:r>
      <w:r w:rsidR="00BE485E">
        <w:t xml:space="preserve"> nachádzajúce</w:t>
      </w:r>
      <w:r w:rsidR="00BE485E" w:rsidRPr="0062337D">
        <w:t xml:space="preserve"> sa</w:t>
      </w:r>
      <w:r w:rsidR="00BE485E">
        <w:t xml:space="preserve"> na 5. poschodí v budove so </w:t>
      </w:r>
      <w:proofErr w:type="spellStart"/>
      <w:r w:rsidR="00BE485E">
        <w:t>s</w:t>
      </w:r>
      <w:r>
        <w:t>úp</w:t>
      </w:r>
      <w:proofErr w:type="spellEnd"/>
      <w:r w:rsidR="00BE485E">
        <w:t>. č. 5779, p. č. 2710/6</w:t>
      </w:r>
      <w:r w:rsidR="00BE485E" w:rsidRPr="0062337D">
        <w:t>, zapísanej</w:t>
      </w:r>
      <w:r w:rsidR="00BE485E">
        <w:t xml:space="preserve"> na liste vlastníctva č. 3934</w:t>
      </w:r>
      <w:r w:rsidR="00BE485E" w:rsidRPr="0062337D">
        <w:t xml:space="preserve"> v k</w:t>
      </w:r>
      <w:r w:rsidR="00BE485E">
        <w:t>atastrálnom území Karlova Ves, obec BA-m. č.  Karlova Ves, okres Bratislava IV.</w:t>
      </w:r>
      <w:r w:rsidR="00BE485E" w:rsidRPr="0062337D">
        <w:t xml:space="preserve"> </w:t>
      </w:r>
    </w:p>
    <w:p w:rsidR="00BE485E" w:rsidRPr="0062337D" w:rsidRDefault="00BB7C8A" w:rsidP="00BE485E">
      <w:pPr>
        <w:pStyle w:val="Odsekzoznamu"/>
        <w:numPr>
          <w:ilvl w:val="0"/>
          <w:numId w:val="2"/>
        </w:numPr>
        <w:spacing w:after="160" w:line="259" w:lineRule="auto"/>
        <w:jc w:val="both"/>
      </w:pPr>
      <w:r>
        <w:t>miestnosť č. 8 o výmere 35,4</w:t>
      </w:r>
      <w:r w:rsidR="00BE485E">
        <w:t>0 m</w:t>
      </w:r>
      <w:r w:rsidR="00BE485E">
        <w:rPr>
          <w:vertAlign w:val="superscript"/>
        </w:rPr>
        <w:t>2</w:t>
      </w:r>
      <w:r>
        <w:t>, miestnosť č. 14 o výmere 14,90</w:t>
      </w:r>
      <w:r w:rsidR="00F07453" w:rsidRPr="00F07453">
        <w:t xml:space="preserve"> </w:t>
      </w:r>
      <w:r w:rsidR="00F07453">
        <w:t>m</w:t>
      </w:r>
      <w:r w:rsidR="00F07453">
        <w:rPr>
          <w:vertAlign w:val="superscript"/>
        </w:rPr>
        <w:t xml:space="preserve">2 </w:t>
      </w:r>
      <w:r w:rsidR="00F07453">
        <w:t>a miestnosť č. 15 o výmere 15,40 m</w:t>
      </w:r>
      <w:r w:rsidR="00F07453">
        <w:rPr>
          <w:vertAlign w:val="superscript"/>
        </w:rPr>
        <w:t xml:space="preserve">2 </w:t>
      </w:r>
      <w:r w:rsidR="00F07453">
        <w:t xml:space="preserve">všetko </w:t>
      </w:r>
      <w:r w:rsidR="00BE485E">
        <w:t>v nebytovom priestore č. 12-3,</w:t>
      </w:r>
      <w:r w:rsidR="00F07453">
        <w:t xml:space="preserve"> vchod Dúbravská cesta 9,</w:t>
      </w:r>
      <w:r w:rsidR="00BE485E">
        <w:t xml:space="preserve"> na 2. podlaží v budove so </w:t>
      </w:r>
      <w:proofErr w:type="spellStart"/>
      <w:r w:rsidR="00BE485E">
        <w:t>s</w:t>
      </w:r>
      <w:r w:rsidR="00F07453">
        <w:t>úp</w:t>
      </w:r>
      <w:proofErr w:type="spellEnd"/>
      <w:r w:rsidR="00BE485E">
        <w:t xml:space="preserve">. č. 5778, p. č. 2710/5, zapísanej na liste vlastníctva č. 4246 v katastrálnom území Karlova Ves, obec BA-m. č. Karlova Ves, okres Bratislava IV.  </w:t>
      </w:r>
    </w:p>
    <w:p w:rsidR="00BE485E" w:rsidRPr="0062337D" w:rsidRDefault="00BE485E" w:rsidP="00BE485E">
      <w:pPr>
        <w:ind w:left="720"/>
        <w:jc w:val="both"/>
      </w:pPr>
      <w:r w:rsidRPr="0062337D">
        <w:t xml:space="preserve">Priestory sa </w:t>
      </w:r>
      <w:r>
        <w:t>nachádzajú na Dúbravskej ceste 9 v Bratislave</w:t>
      </w:r>
      <w:r w:rsidRPr="0062337D">
        <w:t xml:space="preserve"> </w:t>
      </w:r>
    </w:p>
    <w:p w:rsidR="00BE485E" w:rsidRPr="0062337D" w:rsidRDefault="00BE485E" w:rsidP="00BE485E">
      <w:pPr>
        <w:pStyle w:val="Odsekzoznamu"/>
        <w:numPr>
          <w:ilvl w:val="0"/>
          <w:numId w:val="1"/>
        </w:numPr>
        <w:spacing w:after="160" w:line="259" w:lineRule="auto"/>
        <w:jc w:val="both"/>
      </w:pPr>
      <w:r w:rsidRPr="0062337D">
        <w:rPr>
          <w:b/>
        </w:rPr>
        <w:t>Účel nájmu:</w:t>
      </w:r>
    </w:p>
    <w:p w:rsidR="00BE485E" w:rsidRPr="0062337D" w:rsidRDefault="00BE485E" w:rsidP="00BE485E">
      <w:pPr>
        <w:pStyle w:val="Odsekzoznamu"/>
        <w:jc w:val="both"/>
      </w:pPr>
      <w:r>
        <w:t>V</w:t>
      </w:r>
      <w:r w:rsidRPr="0062337D">
        <w:t xml:space="preserve">yužitie v súlade so stavebným určením v zmysle §3 ods. 2 zákona č. 116/1990 Zb. o nájme a podnájme nebytových priestorov v znení neskorších predpisov. </w:t>
      </w:r>
    </w:p>
    <w:p w:rsidR="00BE485E" w:rsidRPr="0062337D" w:rsidRDefault="00BE485E" w:rsidP="00BE485E">
      <w:pPr>
        <w:pStyle w:val="Odsekzoznamu"/>
        <w:jc w:val="both"/>
      </w:pPr>
    </w:p>
    <w:p w:rsidR="00BE485E" w:rsidRPr="0062337D" w:rsidRDefault="00BE485E" w:rsidP="00BE485E">
      <w:pPr>
        <w:pStyle w:val="Odsekzoznamu"/>
        <w:numPr>
          <w:ilvl w:val="0"/>
          <w:numId w:val="1"/>
        </w:numPr>
        <w:spacing w:after="160" w:line="259" w:lineRule="auto"/>
        <w:jc w:val="both"/>
        <w:rPr>
          <w:b/>
        </w:rPr>
      </w:pPr>
      <w:r w:rsidRPr="0062337D">
        <w:rPr>
          <w:b/>
        </w:rPr>
        <w:t xml:space="preserve">Prílohou tohto vyhlásenia obchodnej verejnej súťaže je nájomná zmluva obsahujúca aj záväzné zmluvné podmienky. </w:t>
      </w:r>
    </w:p>
    <w:p w:rsidR="00BE485E" w:rsidRPr="0062337D" w:rsidRDefault="00BE485E" w:rsidP="00BE485E">
      <w:pPr>
        <w:pStyle w:val="Odsekzoznamu"/>
        <w:ind w:left="360"/>
        <w:jc w:val="both"/>
      </w:pPr>
    </w:p>
    <w:p w:rsidR="00BE485E" w:rsidRPr="0062337D" w:rsidRDefault="00BE485E" w:rsidP="00BE485E">
      <w:pPr>
        <w:pStyle w:val="Odsekzoznamu"/>
        <w:numPr>
          <w:ilvl w:val="0"/>
          <w:numId w:val="1"/>
        </w:numPr>
        <w:spacing w:after="160" w:line="259" w:lineRule="auto"/>
        <w:jc w:val="both"/>
      </w:pPr>
      <w:r w:rsidRPr="0062337D">
        <w:rPr>
          <w:b/>
        </w:rPr>
        <w:t>Termín obhliadky:</w:t>
      </w:r>
      <w:r w:rsidRPr="0062337D">
        <w:t xml:space="preserve"> </w:t>
      </w:r>
    </w:p>
    <w:p w:rsidR="00BE485E" w:rsidRPr="0062337D" w:rsidRDefault="00BE485E" w:rsidP="00BE485E">
      <w:pPr>
        <w:pStyle w:val="Odsekzoznamu"/>
        <w:jc w:val="both"/>
      </w:pPr>
      <w:r w:rsidRPr="0062337D">
        <w:t>Záujemcovia si môžu dohodnúť termín a hodinu obhliadky priestorov s kontaktnou osobou uvedenou v bode 6. Obhliadku je možné v</w:t>
      </w:r>
      <w:r w:rsidR="00F07453">
        <w:t>yk</w:t>
      </w:r>
      <w:r w:rsidR="0000276B">
        <w:t>onať najneskôr do 22.06.2026</w:t>
      </w:r>
      <w:r>
        <w:t>, do 12:00</w:t>
      </w:r>
      <w:r w:rsidRPr="0062337D">
        <w:t xml:space="preserve"> hod.</w:t>
      </w:r>
    </w:p>
    <w:p w:rsidR="00BE485E" w:rsidRPr="0062337D" w:rsidRDefault="00BE485E" w:rsidP="00BE485E">
      <w:pPr>
        <w:pStyle w:val="Odsekzoznamu"/>
        <w:jc w:val="both"/>
      </w:pPr>
    </w:p>
    <w:p w:rsidR="00BE485E" w:rsidRPr="0062337D" w:rsidRDefault="00BE485E" w:rsidP="00BE485E">
      <w:pPr>
        <w:pStyle w:val="Odsekzoznamu"/>
        <w:numPr>
          <w:ilvl w:val="0"/>
          <w:numId w:val="1"/>
        </w:numPr>
        <w:spacing w:after="160" w:line="259" w:lineRule="auto"/>
        <w:jc w:val="both"/>
      </w:pPr>
      <w:r w:rsidRPr="0062337D">
        <w:rPr>
          <w:b/>
        </w:rPr>
        <w:t>Kontaktná osoba vyhlasovateľa</w:t>
      </w:r>
      <w:r w:rsidRPr="0062337D">
        <w:t>:</w:t>
      </w:r>
      <w:r w:rsidR="007D4C88">
        <w:t xml:space="preserve"> Ing. Peter Horňák</w:t>
      </w:r>
    </w:p>
    <w:p w:rsidR="00BE485E" w:rsidRDefault="00BE485E" w:rsidP="00BE485E">
      <w:pPr>
        <w:pStyle w:val="Odsekzoznamu"/>
        <w:jc w:val="both"/>
      </w:pPr>
      <w:r w:rsidRPr="0062337D">
        <w:t>Telefoni</w:t>
      </w:r>
      <w:r>
        <w:t xml:space="preserve">cký kontakt: </w:t>
      </w:r>
      <w:r w:rsidR="00F07453">
        <w:t>+</w:t>
      </w:r>
      <w:r>
        <w:t>421</w:t>
      </w:r>
      <w:r w:rsidR="00F07453">
        <w:t xml:space="preserve"> </w:t>
      </w:r>
      <w:r>
        <w:t>2</w:t>
      </w:r>
      <w:r w:rsidR="00F07453">
        <w:t xml:space="preserve"> </w:t>
      </w:r>
      <w:r>
        <w:t>32</w:t>
      </w:r>
      <w:r w:rsidR="00F07453">
        <w:t xml:space="preserve"> </w:t>
      </w:r>
      <w:r>
        <w:t>29</w:t>
      </w:r>
      <w:r w:rsidR="00F07453">
        <w:t xml:space="preserve"> </w:t>
      </w:r>
      <w:r>
        <w:t>61</w:t>
      </w:r>
      <w:r w:rsidR="00F07453">
        <w:t xml:space="preserve"> </w:t>
      </w:r>
      <w:r>
        <w:t>1</w:t>
      </w:r>
      <w:r w:rsidR="00F07453">
        <w:t>1</w:t>
      </w:r>
    </w:p>
    <w:p w:rsidR="00BE485E" w:rsidRPr="00694005" w:rsidRDefault="007D4C88" w:rsidP="00BE485E">
      <w:pPr>
        <w:pStyle w:val="Odsekzoznamu"/>
        <w:jc w:val="both"/>
        <w:rPr>
          <w:rStyle w:val="Hypertextovprepojenie"/>
        </w:rPr>
      </w:pPr>
      <w:r>
        <w:t xml:space="preserve"> E-mailový kontakt: peter.hornak</w:t>
      </w:r>
      <w:r w:rsidR="00BE485E">
        <w:t>@savba.sk</w:t>
      </w:r>
    </w:p>
    <w:p w:rsidR="00BE485E" w:rsidRPr="0062337D" w:rsidRDefault="00BE485E" w:rsidP="00BE485E">
      <w:pPr>
        <w:pStyle w:val="Odsekzoznamu"/>
        <w:jc w:val="both"/>
      </w:pPr>
    </w:p>
    <w:p w:rsidR="00BE485E" w:rsidRPr="0062337D" w:rsidRDefault="00BE485E" w:rsidP="00BE485E">
      <w:pPr>
        <w:pStyle w:val="Odsekzoznamu"/>
        <w:numPr>
          <w:ilvl w:val="0"/>
          <w:numId w:val="1"/>
        </w:numPr>
        <w:spacing w:after="160" w:line="259" w:lineRule="auto"/>
        <w:jc w:val="both"/>
        <w:rPr>
          <w:b/>
        </w:rPr>
      </w:pPr>
      <w:r w:rsidRPr="0062337D">
        <w:rPr>
          <w:b/>
        </w:rPr>
        <w:lastRenderedPageBreak/>
        <w:t>Spôsob predloženia návrhov:</w:t>
      </w:r>
    </w:p>
    <w:p w:rsidR="00BE485E" w:rsidRPr="0062337D" w:rsidRDefault="00BE485E" w:rsidP="00BE485E">
      <w:pPr>
        <w:pStyle w:val="Odsekzoznamu"/>
        <w:jc w:val="both"/>
      </w:pPr>
      <w:r w:rsidRPr="0062337D">
        <w:t xml:space="preserve">Navrhovatelia sú povinní doručiť záväzný návrh na uzavretie zmluvy, ktorý tvorí prílohu tohto vyhlásenia a je zverejnený na internetovej </w:t>
      </w:r>
      <w:r>
        <w:t>stránke niu.sav.sk a  urad.sav.sk</w:t>
      </w:r>
      <w:r w:rsidR="00107D00">
        <w:t xml:space="preserve">, v časti </w:t>
      </w:r>
      <w:r w:rsidRPr="0062337D">
        <w:t>a to v zalepenej obálke:</w:t>
      </w:r>
    </w:p>
    <w:p w:rsidR="00BE485E" w:rsidRPr="0062337D" w:rsidRDefault="00BE485E" w:rsidP="00BE485E">
      <w:pPr>
        <w:pStyle w:val="Odsekzoznamu"/>
        <w:numPr>
          <w:ilvl w:val="0"/>
          <w:numId w:val="3"/>
        </w:numPr>
        <w:spacing w:after="160" w:line="259" w:lineRule="auto"/>
        <w:jc w:val="both"/>
        <w:rPr>
          <w:b/>
        </w:rPr>
      </w:pPr>
      <w:r w:rsidRPr="0062337D">
        <w:t xml:space="preserve"> s uvedením identifikačných údajov - obchodné meno, sídlo a IČO pri právnickej osobe, resp. meno, priezvisko a adresa trvalého alebo prechodného pobytu pri fyzickej osobe,</w:t>
      </w:r>
    </w:p>
    <w:p w:rsidR="00BE485E" w:rsidRPr="0062337D" w:rsidRDefault="00BE485E" w:rsidP="00BE485E">
      <w:pPr>
        <w:pStyle w:val="Odsekzoznamu"/>
        <w:numPr>
          <w:ilvl w:val="0"/>
          <w:numId w:val="3"/>
        </w:numPr>
        <w:spacing w:after="160" w:line="259" w:lineRule="auto"/>
        <w:jc w:val="both"/>
        <w:rPr>
          <w:b/>
        </w:rPr>
      </w:pPr>
      <w:r w:rsidRPr="0062337D">
        <w:t xml:space="preserve">označenej heslom </w:t>
      </w:r>
      <w:r w:rsidRPr="0062337D">
        <w:rPr>
          <w:i/>
        </w:rPr>
        <w:t>„Obchodná verejná</w:t>
      </w:r>
      <w:r>
        <w:rPr>
          <w:i/>
        </w:rPr>
        <w:t xml:space="preserve"> súťaž – prenájom priestorov NIÚ </w:t>
      </w:r>
      <w:proofErr w:type="spellStart"/>
      <w:r>
        <w:rPr>
          <w:i/>
        </w:rPr>
        <w:t>SAV,v.v.i</w:t>
      </w:r>
      <w:proofErr w:type="spellEnd"/>
      <w:r>
        <w:rPr>
          <w:i/>
        </w:rPr>
        <w:t>.</w:t>
      </w:r>
      <w:r w:rsidRPr="0062337D">
        <w:rPr>
          <w:i/>
        </w:rPr>
        <w:t xml:space="preserve"> – NEOTVÁRAŤ!“</w:t>
      </w:r>
    </w:p>
    <w:p w:rsidR="00BE485E" w:rsidRPr="0062337D" w:rsidRDefault="00BE485E" w:rsidP="00BE485E">
      <w:pPr>
        <w:pStyle w:val="Odsekzoznamu"/>
        <w:ind w:left="1080"/>
        <w:jc w:val="both"/>
        <w:rPr>
          <w:b/>
        </w:rPr>
      </w:pPr>
    </w:p>
    <w:p w:rsidR="00BE485E" w:rsidRPr="0062337D" w:rsidRDefault="00BE485E" w:rsidP="00BE485E">
      <w:pPr>
        <w:pStyle w:val="Odsekzoznamu"/>
        <w:ind w:left="1080"/>
        <w:jc w:val="both"/>
        <w:rPr>
          <w:i/>
        </w:rPr>
      </w:pPr>
    </w:p>
    <w:p w:rsidR="00BE485E" w:rsidRPr="0062337D" w:rsidRDefault="00BE485E" w:rsidP="00BE485E">
      <w:pPr>
        <w:pStyle w:val="Odsekzoznamu"/>
        <w:numPr>
          <w:ilvl w:val="0"/>
          <w:numId w:val="1"/>
        </w:numPr>
        <w:spacing w:after="160" w:line="259" w:lineRule="auto"/>
        <w:jc w:val="both"/>
        <w:rPr>
          <w:b/>
        </w:rPr>
      </w:pPr>
      <w:r w:rsidRPr="0062337D">
        <w:rPr>
          <w:b/>
        </w:rPr>
        <w:t>Miesto predkladanie návrhov:</w:t>
      </w:r>
    </w:p>
    <w:p w:rsidR="00BE485E" w:rsidRPr="0062337D" w:rsidRDefault="00BE485E" w:rsidP="00BE485E">
      <w:pPr>
        <w:pStyle w:val="Odsekzoznamu"/>
        <w:numPr>
          <w:ilvl w:val="0"/>
          <w:numId w:val="3"/>
        </w:numPr>
        <w:spacing w:after="160" w:line="259" w:lineRule="auto"/>
        <w:jc w:val="both"/>
      </w:pPr>
      <w:r w:rsidRPr="0062337D">
        <w:t>P</w:t>
      </w:r>
      <w:r>
        <w:t xml:space="preserve">oštová adresa: </w:t>
      </w:r>
      <w:proofErr w:type="spellStart"/>
      <w:r>
        <w:t>Neuroimunologický</w:t>
      </w:r>
      <w:proofErr w:type="spellEnd"/>
      <w:r>
        <w:t xml:space="preserve"> ústav </w:t>
      </w:r>
      <w:proofErr w:type="spellStart"/>
      <w:r>
        <w:t>SAV,v.v.i</w:t>
      </w:r>
      <w:proofErr w:type="spellEnd"/>
      <w:r>
        <w:t xml:space="preserve">. </w:t>
      </w:r>
      <w:proofErr w:type="spellStart"/>
      <w:r>
        <w:t>Dubravská</w:t>
      </w:r>
      <w:proofErr w:type="spellEnd"/>
      <w:r>
        <w:t xml:space="preserve"> cesta 9, 845 10 Bratislava</w:t>
      </w:r>
      <w:r w:rsidRPr="0062337D">
        <w:t>,</w:t>
      </w:r>
    </w:p>
    <w:p w:rsidR="00BE485E" w:rsidRPr="0062337D" w:rsidRDefault="00BE485E" w:rsidP="00BE485E">
      <w:pPr>
        <w:pStyle w:val="Odsekzoznamu"/>
        <w:numPr>
          <w:ilvl w:val="0"/>
          <w:numId w:val="3"/>
        </w:numPr>
        <w:spacing w:after="160" w:line="259" w:lineRule="auto"/>
        <w:jc w:val="both"/>
      </w:pPr>
      <w:r>
        <w:t>prípadne osobne : Detto</w:t>
      </w:r>
    </w:p>
    <w:p w:rsidR="00BE485E" w:rsidRPr="0062337D" w:rsidRDefault="00BE485E" w:rsidP="00BE485E">
      <w:pPr>
        <w:pStyle w:val="Odsekzoznamu"/>
        <w:ind w:left="1080"/>
        <w:jc w:val="both"/>
      </w:pPr>
    </w:p>
    <w:p w:rsidR="00BE485E" w:rsidRPr="0062337D" w:rsidRDefault="00BE485E" w:rsidP="00BE485E">
      <w:pPr>
        <w:pStyle w:val="Odsekzoznamu"/>
        <w:numPr>
          <w:ilvl w:val="0"/>
          <w:numId w:val="1"/>
        </w:numPr>
        <w:spacing w:after="160" w:line="259" w:lineRule="auto"/>
        <w:jc w:val="both"/>
        <w:rPr>
          <w:b/>
        </w:rPr>
      </w:pPr>
      <w:r w:rsidRPr="0062337D">
        <w:rPr>
          <w:b/>
        </w:rPr>
        <w:t>Lehota na predkladanie návrhov:</w:t>
      </w:r>
    </w:p>
    <w:p w:rsidR="00BE485E" w:rsidRPr="0062337D" w:rsidRDefault="0000276B" w:rsidP="00BE485E">
      <w:pPr>
        <w:pStyle w:val="Odsekzoznamu"/>
        <w:ind w:left="1080"/>
        <w:jc w:val="both"/>
      </w:pPr>
      <w:r>
        <w:t>26.06.2026</w:t>
      </w:r>
      <w:r w:rsidR="00BE485E">
        <w:t>, do 12:00</w:t>
      </w:r>
      <w:r w:rsidR="00BE485E" w:rsidRPr="0062337D">
        <w:t xml:space="preserve"> hod. </w:t>
      </w:r>
    </w:p>
    <w:p w:rsidR="00BE485E" w:rsidRPr="0062337D" w:rsidRDefault="00BE485E" w:rsidP="00BE485E">
      <w:pPr>
        <w:pStyle w:val="Odsekzoznamu"/>
        <w:ind w:left="1080"/>
        <w:jc w:val="both"/>
      </w:pPr>
    </w:p>
    <w:p w:rsidR="00BE485E" w:rsidRPr="0062337D" w:rsidRDefault="00BE485E" w:rsidP="00BE485E">
      <w:pPr>
        <w:pStyle w:val="Odsekzoznamu"/>
        <w:numPr>
          <w:ilvl w:val="0"/>
          <w:numId w:val="1"/>
        </w:numPr>
        <w:spacing w:after="160" w:line="259" w:lineRule="auto"/>
        <w:jc w:val="both"/>
      </w:pPr>
      <w:r w:rsidRPr="0062337D">
        <w:rPr>
          <w:b/>
        </w:rPr>
        <w:t>Náležitosti návrhu:</w:t>
      </w:r>
      <w:r w:rsidRPr="0062337D">
        <w:t xml:space="preserve"> </w:t>
      </w:r>
    </w:p>
    <w:p w:rsidR="00BE485E" w:rsidRPr="0062337D" w:rsidRDefault="00BE485E" w:rsidP="00BE485E">
      <w:pPr>
        <w:pStyle w:val="Odsekzoznamu"/>
        <w:numPr>
          <w:ilvl w:val="0"/>
          <w:numId w:val="4"/>
        </w:numPr>
        <w:spacing w:after="160" w:line="259" w:lineRule="auto"/>
        <w:jc w:val="both"/>
      </w:pPr>
      <w:r w:rsidRPr="0062337D">
        <w:t>kompletne vyplnený a podpísaný návrh zmluvných podmienok,</w:t>
      </w:r>
    </w:p>
    <w:p w:rsidR="00BE485E" w:rsidRPr="0062337D" w:rsidRDefault="00BE485E" w:rsidP="00BE485E">
      <w:pPr>
        <w:pStyle w:val="Odsekzoznamu"/>
        <w:numPr>
          <w:ilvl w:val="0"/>
          <w:numId w:val="4"/>
        </w:numPr>
        <w:spacing w:after="160" w:line="259" w:lineRule="auto"/>
        <w:jc w:val="both"/>
      </w:pPr>
      <w:r w:rsidRPr="0062337D">
        <w:t>identifikačné a kontaktné údaje navrhovateľa:</w:t>
      </w:r>
    </w:p>
    <w:p w:rsidR="00BE485E" w:rsidRPr="0062337D" w:rsidRDefault="00BE485E" w:rsidP="00BE485E">
      <w:pPr>
        <w:pStyle w:val="Odsekzoznamu"/>
        <w:numPr>
          <w:ilvl w:val="0"/>
          <w:numId w:val="5"/>
        </w:numPr>
        <w:spacing w:after="160" w:line="259" w:lineRule="auto"/>
        <w:jc w:val="both"/>
      </w:pPr>
      <w:r w:rsidRPr="0062337D">
        <w:t>právnická osoba/fyzická osoba podnikateľ: obchodné meno, sídlo/miesto podnikania, IČO, DIČ alebo IČ DPH, označenie štatutárneho orgánu s uvedením oprávnenia ku konaniu, bankové spojenie, číslo bankového účtu, doklad o oprávnení podnikať,</w:t>
      </w:r>
    </w:p>
    <w:p w:rsidR="00BE485E" w:rsidRPr="0062337D" w:rsidRDefault="00BE485E" w:rsidP="00BE485E">
      <w:pPr>
        <w:pStyle w:val="Odsekzoznamu"/>
        <w:numPr>
          <w:ilvl w:val="0"/>
          <w:numId w:val="5"/>
        </w:numPr>
        <w:spacing w:after="160" w:line="259" w:lineRule="auto"/>
        <w:jc w:val="both"/>
      </w:pPr>
      <w:r w:rsidRPr="0062337D">
        <w:t>fyzická osoba: meno a priezvisko, rodné priezvisko, rodné číslo, dátum narodenia, miesto trvalého pobytu, bankové spojenie, číslo bankového účtu,</w:t>
      </w:r>
    </w:p>
    <w:p w:rsidR="00BE485E" w:rsidRPr="0062337D" w:rsidRDefault="00BE485E" w:rsidP="00BE485E">
      <w:pPr>
        <w:pStyle w:val="Odsekzoznamu"/>
        <w:numPr>
          <w:ilvl w:val="0"/>
          <w:numId w:val="4"/>
        </w:numPr>
        <w:spacing w:after="160" w:line="259" w:lineRule="auto"/>
        <w:jc w:val="both"/>
      </w:pPr>
      <w:r w:rsidRPr="0062337D">
        <w:t>fyzické osoby predložia písomný súhlas so spracovaním a zverejnením osobných údajov.</w:t>
      </w:r>
    </w:p>
    <w:p w:rsidR="00BE485E" w:rsidRPr="0062337D" w:rsidRDefault="00BE485E" w:rsidP="00BE485E">
      <w:pPr>
        <w:pStyle w:val="Odsekzoznamu"/>
        <w:numPr>
          <w:ilvl w:val="0"/>
          <w:numId w:val="4"/>
        </w:numPr>
        <w:spacing w:after="160" w:line="259" w:lineRule="auto"/>
        <w:jc w:val="both"/>
      </w:pPr>
      <w:r w:rsidRPr="0062337D">
        <w:t>účastník súťaže nemôže označiť údaje svojej ponuky za dôverné.</w:t>
      </w:r>
    </w:p>
    <w:p w:rsidR="00BE485E" w:rsidRPr="0062337D" w:rsidRDefault="00BE485E" w:rsidP="00BE485E">
      <w:pPr>
        <w:ind w:left="720"/>
        <w:jc w:val="both"/>
        <w:rPr>
          <w:b/>
        </w:rPr>
      </w:pPr>
    </w:p>
    <w:p w:rsidR="00BE485E" w:rsidRPr="0062337D" w:rsidRDefault="00BE485E" w:rsidP="00BE485E">
      <w:pPr>
        <w:pStyle w:val="Odsekzoznamu"/>
        <w:numPr>
          <w:ilvl w:val="0"/>
          <w:numId w:val="1"/>
        </w:numPr>
        <w:spacing w:after="160" w:line="259" w:lineRule="auto"/>
        <w:jc w:val="both"/>
        <w:rPr>
          <w:b/>
        </w:rPr>
      </w:pPr>
      <w:r w:rsidRPr="0062337D">
        <w:rPr>
          <w:b/>
        </w:rPr>
        <w:t>Ďalšie podmienky súťaže</w:t>
      </w:r>
      <w:r w:rsidRPr="0062337D">
        <w:t>:</w:t>
      </w:r>
    </w:p>
    <w:p w:rsidR="00BE485E" w:rsidRPr="0062337D" w:rsidRDefault="00BE485E" w:rsidP="00BE485E">
      <w:pPr>
        <w:pStyle w:val="Odsekzoznamu"/>
        <w:numPr>
          <w:ilvl w:val="0"/>
          <w:numId w:val="6"/>
        </w:numPr>
        <w:spacing w:after="160" w:line="259" w:lineRule="auto"/>
        <w:jc w:val="both"/>
        <w:rPr>
          <w:b/>
        </w:rPr>
      </w:pPr>
      <w:r w:rsidRPr="0062337D">
        <w:t>vyhlasovateľ súťaže overí včasnosť a úplnosť predloženej ponuky. V prípade, že návrh bude doručený po lehote na predkladanie návrhov určenej v podmienkach súťaže, nebude do súťaže zahrnutý,</w:t>
      </w:r>
    </w:p>
    <w:p w:rsidR="00BE485E" w:rsidRPr="0062337D" w:rsidRDefault="00BE485E" w:rsidP="00BE485E">
      <w:pPr>
        <w:pStyle w:val="Odsekzoznamu"/>
        <w:numPr>
          <w:ilvl w:val="0"/>
          <w:numId w:val="6"/>
        </w:numPr>
        <w:spacing w:after="160" w:line="259" w:lineRule="auto"/>
        <w:jc w:val="both"/>
        <w:rPr>
          <w:b/>
        </w:rPr>
      </w:pPr>
      <w:r w:rsidRPr="0062337D">
        <w:t>do súťaže nebude zahrnutý ani návrh, ktorý nezodpovedá uverejneným podmienkam súťaže,</w:t>
      </w:r>
    </w:p>
    <w:p w:rsidR="00BE485E" w:rsidRPr="0062337D" w:rsidRDefault="00BE485E" w:rsidP="00BE485E">
      <w:pPr>
        <w:pStyle w:val="Odsekzoznamu"/>
        <w:numPr>
          <w:ilvl w:val="0"/>
          <w:numId w:val="6"/>
        </w:numPr>
        <w:spacing w:after="160" w:line="259" w:lineRule="auto"/>
        <w:jc w:val="both"/>
      </w:pPr>
      <w:r w:rsidRPr="0062337D">
        <w:t>navrhovatelia nemajú nárok na úhradu nákladov spojených s účasťou v súťaži,</w:t>
      </w:r>
    </w:p>
    <w:p w:rsidR="00BE485E" w:rsidRPr="0062337D" w:rsidRDefault="00BE485E" w:rsidP="00BE485E">
      <w:pPr>
        <w:pStyle w:val="Odsekzoznamu"/>
        <w:numPr>
          <w:ilvl w:val="0"/>
          <w:numId w:val="6"/>
        </w:numPr>
        <w:spacing w:after="160" w:line="259" w:lineRule="auto"/>
        <w:jc w:val="both"/>
      </w:pPr>
      <w:r w:rsidRPr="0062337D">
        <w:t xml:space="preserve">v zmysle § 33 ods. 11 zákona o verejnej výskumnej inštitúcii môže vyhlasovateľ vyhlásenú súťaž kedykoľvek zrušiť a zverejnené podmienky obchodnej verejnej súťaže kedykoľvek zmeniť. </w:t>
      </w:r>
    </w:p>
    <w:p w:rsidR="00BE485E" w:rsidRPr="0062337D" w:rsidRDefault="00BE485E" w:rsidP="00BE485E">
      <w:pPr>
        <w:ind w:left="720"/>
        <w:jc w:val="both"/>
        <w:rPr>
          <w:b/>
        </w:rPr>
      </w:pPr>
    </w:p>
    <w:p w:rsidR="00BE485E" w:rsidRPr="0062337D" w:rsidRDefault="00BE485E" w:rsidP="00BE485E">
      <w:pPr>
        <w:pStyle w:val="Odsekzoznamu"/>
        <w:numPr>
          <w:ilvl w:val="0"/>
          <w:numId w:val="1"/>
        </w:numPr>
        <w:spacing w:after="160" w:line="259" w:lineRule="auto"/>
        <w:jc w:val="both"/>
      </w:pPr>
      <w:r w:rsidRPr="0062337D">
        <w:rPr>
          <w:b/>
        </w:rPr>
        <w:t>Kritéria hodnotenia súťažných návrhov a výberu najvhodnejšieho návrhu na uzavretie zmluvy</w:t>
      </w:r>
      <w:r w:rsidRPr="0062337D">
        <w:t>:</w:t>
      </w:r>
    </w:p>
    <w:p w:rsidR="00BE485E" w:rsidRPr="0062337D" w:rsidRDefault="00BE485E" w:rsidP="00BE485E">
      <w:pPr>
        <w:pStyle w:val="Odsekzoznamu"/>
        <w:jc w:val="both"/>
      </w:pPr>
      <w:r w:rsidRPr="0062337D">
        <w:rPr>
          <w:b/>
        </w:rPr>
        <w:t>Najvyššia ponúknutá výška nájomného za celý predmet nájmu ročne</w:t>
      </w:r>
      <w:r w:rsidRPr="0062337D">
        <w:t>.</w:t>
      </w:r>
    </w:p>
    <w:p w:rsidR="00BE485E" w:rsidRPr="0062337D" w:rsidRDefault="00BE485E" w:rsidP="00BE485E">
      <w:pPr>
        <w:pStyle w:val="Odsekzoznamu"/>
        <w:jc w:val="both"/>
      </w:pPr>
      <w:r w:rsidRPr="0062337D">
        <w:t xml:space="preserve">Poradie uchádzačov sa určí podľa výšky ponúkaného ročného nájomného za celý predmet nájmu. V prípade rovnosti cien u viacerých uchádzačov budú títo vyzvaní na zvýšenie cenových ponúk a doručenie nových súťažných návrhov v lehote určenej vyhlasovateľom. </w:t>
      </w:r>
    </w:p>
    <w:p w:rsidR="00BE485E" w:rsidRPr="0062337D" w:rsidRDefault="00BE485E" w:rsidP="00BE485E">
      <w:pPr>
        <w:pStyle w:val="Odsekzoznamu"/>
        <w:jc w:val="both"/>
      </w:pPr>
    </w:p>
    <w:p w:rsidR="00BE485E" w:rsidRPr="0062337D" w:rsidRDefault="00BE485E" w:rsidP="00BE485E">
      <w:pPr>
        <w:pStyle w:val="Odsekzoznamu"/>
        <w:numPr>
          <w:ilvl w:val="0"/>
          <w:numId w:val="1"/>
        </w:numPr>
        <w:spacing w:after="160" w:line="259" w:lineRule="auto"/>
        <w:jc w:val="both"/>
      </w:pPr>
      <w:r w:rsidRPr="0062337D">
        <w:rPr>
          <w:b/>
        </w:rPr>
        <w:t>Výška nájomného</w:t>
      </w:r>
      <w:r w:rsidRPr="0062337D">
        <w:t>:</w:t>
      </w:r>
    </w:p>
    <w:p w:rsidR="00BE485E" w:rsidRPr="0062337D" w:rsidRDefault="00BE485E" w:rsidP="00BE485E">
      <w:pPr>
        <w:pStyle w:val="Odsekzoznamu"/>
        <w:numPr>
          <w:ilvl w:val="0"/>
          <w:numId w:val="2"/>
        </w:numPr>
        <w:spacing w:after="160" w:line="259" w:lineRule="auto"/>
        <w:jc w:val="both"/>
      </w:pPr>
      <w:r w:rsidRPr="0062337D">
        <w:t>minimálna požadovaná v</w:t>
      </w:r>
      <w:r w:rsidR="0000276B">
        <w:t>ýška nájomného je 11</w:t>
      </w:r>
      <w:r>
        <w:t>0,00</w:t>
      </w:r>
      <w:r w:rsidRPr="0062337D">
        <w:t>,- EUR</w:t>
      </w:r>
      <w:r w:rsidR="00780531">
        <w:t xml:space="preserve"> bez </w:t>
      </w:r>
      <w:r w:rsidR="00780531" w:rsidRPr="006D60EA">
        <w:t>DPH</w:t>
      </w:r>
      <w:r w:rsidRPr="0062337D">
        <w:t>/m</w:t>
      </w:r>
      <w:r w:rsidRPr="0062337D">
        <w:rPr>
          <w:vertAlign w:val="superscript"/>
        </w:rPr>
        <w:t>2</w:t>
      </w:r>
      <w:r w:rsidRPr="0062337D">
        <w:t>/rok,</w:t>
      </w:r>
    </w:p>
    <w:p w:rsidR="00BE485E" w:rsidRPr="0062337D" w:rsidRDefault="00BE485E" w:rsidP="00BE485E">
      <w:pPr>
        <w:pStyle w:val="Odsekzoznamu"/>
        <w:ind w:left="1080"/>
        <w:jc w:val="both"/>
      </w:pPr>
    </w:p>
    <w:p w:rsidR="00BE485E" w:rsidRPr="0062337D" w:rsidRDefault="00BE485E" w:rsidP="00BE485E">
      <w:pPr>
        <w:pStyle w:val="Odsekzoznamu"/>
        <w:jc w:val="both"/>
        <w:rPr>
          <w:color w:val="0070C0"/>
        </w:rPr>
      </w:pPr>
      <w:r w:rsidRPr="0062337D">
        <w:t>Nájomné nezahŕňa úhradu za služby spojené s užívaním nebytového priestoru (</w:t>
      </w:r>
      <w:r w:rsidRPr="0062337D">
        <w:rPr>
          <w:i/>
          <w:color w:val="0070C0"/>
        </w:rPr>
        <w:t>elektrická energia, vodné a stočné, teplo a teplá úžitková voda, areálové služby a pod</w:t>
      </w:r>
      <w:r w:rsidRPr="0062337D">
        <w:rPr>
          <w:color w:val="0070C0"/>
        </w:rPr>
        <w:t xml:space="preserve">. - </w:t>
      </w:r>
      <w:r w:rsidRPr="0062337D">
        <w:rPr>
          <w:i/>
          <w:color w:val="0070C0"/>
        </w:rPr>
        <w:t>upraviť</w:t>
      </w:r>
      <w:r w:rsidRPr="0062337D">
        <w:rPr>
          <w:color w:val="0070C0"/>
        </w:rPr>
        <w:t xml:space="preserve">). </w:t>
      </w:r>
    </w:p>
    <w:p w:rsidR="00BE485E" w:rsidRPr="0062337D" w:rsidRDefault="00BE485E" w:rsidP="00BE485E">
      <w:pPr>
        <w:pStyle w:val="Odsekzoznamu"/>
        <w:jc w:val="both"/>
        <w:rPr>
          <w:color w:val="0070C0"/>
        </w:rPr>
      </w:pPr>
    </w:p>
    <w:p w:rsidR="00BE485E" w:rsidRPr="0062337D" w:rsidRDefault="00BE485E" w:rsidP="00BE485E">
      <w:pPr>
        <w:pStyle w:val="Odsekzoznamu"/>
        <w:numPr>
          <w:ilvl w:val="0"/>
          <w:numId w:val="1"/>
        </w:numPr>
        <w:spacing w:after="160" w:line="259" w:lineRule="auto"/>
        <w:jc w:val="both"/>
      </w:pPr>
      <w:r w:rsidRPr="0062337D">
        <w:rPr>
          <w:b/>
        </w:rPr>
        <w:t>Doba nájmu</w:t>
      </w:r>
      <w:r w:rsidRPr="0062337D">
        <w:t xml:space="preserve">: </w:t>
      </w:r>
    </w:p>
    <w:p w:rsidR="00BE485E" w:rsidRPr="0062337D" w:rsidRDefault="00BE485E" w:rsidP="00BE485E">
      <w:pPr>
        <w:pStyle w:val="Odsekzoznamu"/>
        <w:jc w:val="both"/>
        <w:rPr>
          <w:color w:val="0070C0"/>
        </w:rPr>
      </w:pPr>
      <w:r w:rsidRPr="0062337D">
        <w:t>Nájomná zmluva bude s víťazom obchodn</w:t>
      </w:r>
      <w:r>
        <w:t>ej verejnej súťaže uzavretá na 5 rokov.</w:t>
      </w:r>
    </w:p>
    <w:p w:rsidR="00BE485E" w:rsidRPr="0062337D" w:rsidRDefault="00BE485E" w:rsidP="00BE485E">
      <w:pPr>
        <w:pStyle w:val="Odsekzoznamu"/>
        <w:jc w:val="both"/>
      </w:pPr>
    </w:p>
    <w:p w:rsidR="00BE485E" w:rsidRPr="0062337D" w:rsidRDefault="00BE485E" w:rsidP="00BE485E">
      <w:pPr>
        <w:pStyle w:val="Odsekzoznamu"/>
        <w:numPr>
          <w:ilvl w:val="0"/>
          <w:numId w:val="1"/>
        </w:numPr>
        <w:spacing w:after="160" w:line="259" w:lineRule="auto"/>
        <w:jc w:val="both"/>
      </w:pPr>
      <w:r w:rsidRPr="0062337D">
        <w:rPr>
          <w:b/>
        </w:rPr>
        <w:t>Typ zmluvy</w:t>
      </w:r>
      <w:r w:rsidRPr="0062337D">
        <w:t xml:space="preserve">: </w:t>
      </w:r>
    </w:p>
    <w:p w:rsidR="00BE485E" w:rsidRPr="0062337D" w:rsidRDefault="00BE485E" w:rsidP="00BE485E">
      <w:pPr>
        <w:pStyle w:val="Odsekzoznamu"/>
        <w:jc w:val="both"/>
      </w:pPr>
      <w:r w:rsidRPr="0062337D">
        <w:t xml:space="preserve">Nájomná zmluva podľa zákona č. 116/1990 zb. o nájme a podnájme nebytových priestorov v znení neskorších predpisov a zákona č. 243/2017 Z. z. o verejnej výskumnej inštitúcií a o zmene a doplnení niektorých zákonov v znení neskorších predpisov. </w:t>
      </w:r>
    </w:p>
    <w:p w:rsidR="00BE485E" w:rsidRPr="0062337D" w:rsidRDefault="00BE485E" w:rsidP="00BE485E">
      <w:pPr>
        <w:pStyle w:val="Odsekzoznamu"/>
        <w:jc w:val="both"/>
      </w:pPr>
    </w:p>
    <w:p w:rsidR="00BE485E" w:rsidRPr="0062337D" w:rsidRDefault="00BE485E" w:rsidP="00BE485E">
      <w:pPr>
        <w:pStyle w:val="Odsekzoznamu"/>
        <w:numPr>
          <w:ilvl w:val="0"/>
          <w:numId w:val="1"/>
        </w:numPr>
        <w:spacing w:after="160" w:line="259" w:lineRule="auto"/>
        <w:jc w:val="both"/>
      </w:pPr>
      <w:r w:rsidRPr="0062337D">
        <w:rPr>
          <w:b/>
        </w:rPr>
        <w:t>Otvorenie obálok s návrhmi</w:t>
      </w:r>
      <w:r w:rsidRPr="0062337D">
        <w:t xml:space="preserve">: </w:t>
      </w:r>
    </w:p>
    <w:p w:rsidR="00BE485E" w:rsidRPr="0062337D" w:rsidRDefault="00BE485E" w:rsidP="00BE485E">
      <w:pPr>
        <w:pStyle w:val="Odsekzoznamu"/>
        <w:jc w:val="both"/>
        <w:rPr>
          <w:i/>
          <w:color w:val="0070C0"/>
        </w:rPr>
      </w:pPr>
      <w:r w:rsidRPr="0062337D">
        <w:t>Otváranie obálok s doručenými</w:t>
      </w:r>
      <w:r w:rsidR="00B23064">
        <w:t xml:space="preserve"> návrhmi </w:t>
      </w:r>
      <w:r w:rsidR="0000276B">
        <w:t>sa uskutoční dňa 29.06.2026</w:t>
      </w:r>
    </w:p>
    <w:p w:rsidR="00BE485E" w:rsidRPr="0062337D" w:rsidRDefault="00BE485E" w:rsidP="00BE485E">
      <w:pPr>
        <w:pStyle w:val="Odsekzoznamu"/>
        <w:jc w:val="both"/>
      </w:pPr>
    </w:p>
    <w:p w:rsidR="00BE485E" w:rsidRPr="0062337D" w:rsidRDefault="00BE485E" w:rsidP="00BE485E">
      <w:pPr>
        <w:pStyle w:val="Odsekzoznamu"/>
        <w:jc w:val="both"/>
      </w:pPr>
    </w:p>
    <w:p w:rsidR="00BE485E" w:rsidRPr="0062337D" w:rsidRDefault="00BE485E" w:rsidP="00BE485E">
      <w:pPr>
        <w:pStyle w:val="Odsekzoznamu"/>
        <w:numPr>
          <w:ilvl w:val="0"/>
          <w:numId w:val="1"/>
        </w:numPr>
        <w:spacing w:after="160" w:line="259" w:lineRule="auto"/>
        <w:jc w:val="both"/>
        <w:rPr>
          <w:b/>
        </w:rPr>
      </w:pPr>
      <w:r w:rsidRPr="0062337D">
        <w:rPr>
          <w:b/>
        </w:rPr>
        <w:t>Vyhlásenie výsledkov súťaže, lehota na uzatvorenie zmluvy:</w:t>
      </w:r>
    </w:p>
    <w:p w:rsidR="00BE485E" w:rsidRPr="0062337D" w:rsidRDefault="00BE485E" w:rsidP="00BE485E">
      <w:pPr>
        <w:pStyle w:val="Odsekzoznamu"/>
        <w:numPr>
          <w:ilvl w:val="0"/>
          <w:numId w:val="7"/>
        </w:numPr>
        <w:spacing w:after="160" w:line="259" w:lineRule="auto"/>
        <w:jc w:val="both"/>
      </w:pPr>
      <w:r w:rsidRPr="0062337D">
        <w:t>výsledky súťaže bu</w:t>
      </w:r>
      <w:r w:rsidR="00B23064">
        <w:t>dú zvere</w:t>
      </w:r>
      <w:r w:rsidR="0000276B">
        <w:t>jnené najneskôr dňa 03.07.2026</w:t>
      </w:r>
      <w:r w:rsidRPr="0062337D">
        <w:t xml:space="preserve"> na interne</w:t>
      </w:r>
      <w:r>
        <w:t>tovej stránke: niu.sav.sk, urad.sav.sk.</w:t>
      </w:r>
    </w:p>
    <w:p w:rsidR="00BE485E" w:rsidRPr="0062337D" w:rsidRDefault="00BE485E" w:rsidP="00BE485E">
      <w:pPr>
        <w:pStyle w:val="Odsekzoznamu"/>
        <w:numPr>
          <w:ilvl w:val="0"/>
          <w:numId w:val="7"/>
        </w:numPr>
        <w:spacing w:after="160" w:line="259" w:lineRule="auto"/>
        <w:jc w:val="both"/>
      </w:pPr>
      <w:r w:rsidRPr="0062337D">
        <w:rPr>
          <w:shd w:val="clear" w:color="auto" w:fill="FFFFFF"/>
        </w:rPr>
        <w:t>vyhlasovateľ je oprávnený odmietnuť všetky predložené návrhy,</w:t>
      </w:r>
    </w:p>
    <w:p w:rsidR="00BE485E" w:rsidRPr="0062337D" w:rsidRDefault="00BE485E" w:rsidP="00BE485E">
      <w:pPr>
        <w:pStyle w:val="Odsekzoznamu"/>
        <w:numPr>
          <w:ilvl w:val="0"/>
          <w:numId w:val="7"/>
        </w:numPr>
        <w:spacing w:after="160" w:line="259" w:lineRule="auto"/>
        <w:jc w:val="both"/>
      </w:pPr>
      <w:r w:rsidRPr="0062337D">
        <w:t>navrhovateľ, ktorý podal víťazný návrh, bude o výsledku upovedomený písomne,</w:t>
      </w:r>
    </w:p>
    <w:p w:rsidR="00BE485E" w:rsidRPr="0062337D" w:rsidRDefault="00BE485E" w:rsidP="00BE485E">
      <w:pPr>
        <w:pStyle w:val="Odsekzoznamu"/>
        <w:numPr>
          <w:ilvl w:val="0"/>
          <w:numId w:val="7"/>
        </w:numPr>
        <w:spacing w:after="160" w:line="259" w:lineRule="auto"/>
        <w:jc w:val="both"/>
      </w:pPr>
      <w:r w:rsidRPr="0062337D">
        <w:t>ostatní navrhovatelia, ktorých návrhy sa odmietli, budú o tejto skutočnosti taktiež upovedomení písomne,</w:t>
      </w:r>
    </w:p>
    <w:p w:rsidR="00BE485E" w:rsidRPr="0062337D" w:rsidRDefault="00BE485E" w:rsidP="00BE485E">
      <w:pPr>
        <w:pStyle w:val="Odsekzoznamu"/>
        <w:numPr>
          <w:ilvl w:val="0"/>
          <w:numId w:val="7"/>
        </w:numPr>
        <w:spacing w:after="160" w:line="259" w:lineRule="auto"/>
        <w:jc w:val="both"/>
      </w:pPr>
      <w:r w:rsidRPr="0062337D">
        <w:t>v prípade, že s víťazom obchodnej verejnej súťaže nebude z akýchkoľvek dôvodov na strane budúceho nájomcu uzatvorená nájomná zmluva, vyhlasovateľ si vyhradzuje právo uzavrieť nájomnú zmluvu s  navrhovateľom, ktorý ponúkol druhé najvyššie nájomné,</w:t>
      </w:r>
    </w:p>
    <w:p w:rsidR="00BE485E" w:rsidRPr="0062337D" w:rsidRDefault="00BE485E" w:rsidP="00BE485E">
      <w:pPr>
        <w:pStyle w:val="Odsekzoznamu"/>
        <w:numPr>
          <w:ilvl w:val="0"/>
          <w:numId w:val="7"/>
        </w:numPr>
        <w:spacing w:after="160" w:line="259" w:lineRule="auto"/>
        <w:jc w:val="both"/>
      </w:pPr>
      <w:r w:rsidRPr="0062337D">
        <w:t xml:space="preserve">s navrhovateľom, ktorý podal víťazný návrh, sa nájomná zmluva uzavrie bezodkladne po získaní súhlasu dozornej rady vyhlasovateľa a prípadne aj zakladateľa vyhlasovateľa, ak bude takýto súhlas/takéto súhlasy potrebný/potrebné podľa zákona č. 243/2017 Z. z. o verejnej výskumnej </w:t>
      </w:r>
      <w:r w:rsidRPr="0062337D">
        <w:lastRenderedPageBreak/>
        <w:t>inštitúcií a o zmene a doplnení niektorých zákonov v znení neskorších predpisov, inak bezodkladne po doručení písomného upovedomenia o tom, že jeho návrh je víťazný.</w:t>
      </w:r>
    </w:p>
    <w:p w:rsidR="00BE485E" w:rsidRPr="0062337D" w:rsidRDefault="00BE485E" w:rsidP="00BE485E">
      <w:pPr>
        <w:pStyle w:val="Odsekzoznamu"/>
        <w:jc w:val="both"/>
      </w:pPr>
    </w:p>
    <w:p w:rsidR="00BE485E" w:rsidRPr="0062337D" w:rsidRDefault="00BE485E" w:rsidP="00BE485E"/>
    <w:p w:rsidR="00BE485E" w:rsidRPr="0062337D" w:rsidRDefault="0000276B" w:rsidP="00BE485E">
      <w:pPr>
        <w:jc w:val="both"/>
      </w:pPr>
      <w:r>
        <w:t>V Bratislave, dňa 11.06.2026</w:t>
      </w:r>
      <w:bookmarkStart w:id="0" w:name="_GoBack"/>
      <w:bookmarkEnd w:id="0"/>
    </w:p>
    <w:p w:rsidR="00BE485E" w:rsidRPr="0062337D" w:rsidRDefault="00BE485E" w:rsidP="00BE485E">
      <w:pPr>
        <w:jc w:val="both"/>
      </w:pPr>
    </w:p>
    <w:p w:rsidR="00BE485E" w:rsidRPr="0062337D" w:rsidRDefault="00BE485E" w:rsidP="00BE485E">
      <w:pPr>
        <w:jc w:val="both"/>
      </w:pPr>
    </w:p>
    <w:p w:rsidR="00BE485E" w:rsidRPr="0062337D" w:rsidRDefault="00BE485E" w:rsidP="00BE485E">
      <w:pPr>
        <w:jc w:val="both"/>
      </w:pPr>
    </w:p>
    <w:p w:rsidR="00BE485E" w:rsidRPr="0062337D" w:rsidRDefault="00BE485E" w:rsidP="00BE485E">
      <w:r w:rsidRPr="0062337D">
        <w:rPr>
          <w:noProof/>
        </w:rPr>
        <mc:AlternateContent>
          <mc:Choice Requires="wps">
            <w:drawing>
              <wp:anchor distT="45720" distB="45720" distL="114300" distR="114300" simplePos="0" relativeHeight="251659264" behindDoc="0" locked="0" layoutInCell="1" allowOverlap="1" wp14:anchorId="2F4FE993" wp14:editId="27C06D11">
                <wp:simplePos x="0" y="0"/>
                <wp:positionH relativeFrom="column">
                  <wp:posOffset>2407285</wp:posOffset>
                </wp:positionH>
                <wp:positionV relativeFrom="paragraph">
                  <wp:posOffset>82550</wp:posOffset>
                </wp:positionV>
                <wp:extent cx="3324225" cy="676275"/>
                <wp:effectExtent l="0" t="0" r="9525" b="952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676275"/>
                        </a:xfrm>
                        <a:prstGeom prst="rect">
                          <a:avLst/>
                        </a:prstGeom>
                        <a:solidFill>
                          <a:srgbClr val="FFFFFF"/>
                        </a:solidFill>
                        <a:ln w="9525">
                          <a:noFill/>
                          <a:miter lim="800000"/>
                          <a:headEnd/>
                          <a:tailEnd/>
                        </a:ln>
                      </wps:spPr>
                      <wps:txbx>
                        <w:txbxContent>
                          <w:p w:rsidR="00BE485E" w:rsidRPr="00F109E5" w:rsidRDefault="00BE485E" w:rsidP="00BE485E">
                            <w:pPr>
                              <w:contextualSpacing/>
                              <w:jc w:val="center"/>
                            </w:pPr>
                            <w:r>
                              <w:t>doc. MVDr. Norbert Žilka, DrSc.,</w:t>
                            </w:r>
                            <w:r w:rsidRPr="00F109E5">
                              <w:t>.</w:t>
                            </w:r>
                          </w:p>
                          <w:p w:rsidR="00BE485E" w:rsidRPr="00F109E5" w:rsidRDefault="00BE485E" w:rsidP="00BE485E">
                            <w:pPr>
                              <w:contextualSpacing/>
                              <w:jc w:val="center"/>
                            </w:pPr>
                            <w:r>
                              <w:t>r</w:t>
                            </w:r>
                            <w:r w:rsidRPr="00F109E5">
                              <w:t>iaditeľ</w:t>
                            </w:r>
                          </w:p>
                          <w:p w:rsidR="00BE485E" w:rsidRPr="00F109E5" w:rsidRDefault="00BE485E" w:rsidP="00BE485E">
                            <w:pPr>
                              <w:contextualSpacing/>
                              <w:jc w:val="center"/>
                            </w:pPr>
                            <w:proofErr w:type="spellStart"/>
                            <w:r>
                              <w:t>Neuroimunologický</w:t>
                            </w:r>
                            <w:proofErr w:type="spellEnd"/>
                            <w:r>
                              <w:t xml:space="preserve"> ústav </w:t>
                            </w:r>
                            <w:proofErr w:type="spellStart"/>
                            <w:r>
                              <w:t>SAV,v.v.i</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FE993" id="_x0000_t202" coordsize="21600,21600" o:spt="202" path="m,l,21600r21600,l21600,xe">
                <v:stroke joinstyle="miter"/>
                <v:path gradientshapeok="t" o:connecttype="rect"/>
              </v:shapetype>
              <v:shape id="Textové pole 2" o:spid="_x0000_s1026" type="#_x0000_t202" style="position:absolute;margin-left:189.55pt;margin-top:6.5pt;width:261.7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yuKAIAACAEAAAOAAAAZHJzL2Uyb0RvYy54bWysU9tu2zAMfR+wfxD0vjhxbq0Rp+jSZRjQ&#10;XYB2HyDLcixMEjVJiZ39Ub9jPzZKTtNsexvmB4E0yaPDQ2p102tFDsJ5Caakk9GYEmE41NLsSvr1&#10;cfvmihIfmKmZAiNKehSe3qxfv1p1thA5tKBq4QiCGF90tqRtCLbIMs9boZkfgRUGgw04zQK6bpfV&#10;jnWIrlWWj8eLrANXWwdceI9/74YgXSf8phE8fG4aLwJRJUVuIZ0unVU8s/WKFTvHbCv5iQb7Bxaa&#10;SYOXnqHuWGBk7+RfUFpyBx6aMOKgM2gayUXqAbuZjP/o5qFlVqReUBxvzzL5/wfLPx2+OCLrkk4p&#10;MUzjiB5FH+Dw84lYUILkUaLO+gIzHyzmhv4t9Djq1K6398C/eWJg0zKzE7fOQdcKViPFSazMLkoH&#10;HB9Bqu4j1HgX2wdIQH3jdNQPFSGIjqM6nseDfAjHn9NpPsvzOSUcY4vlIl/O0xWseK62zof3AjSJ&#10;Rkkdjj+hs8O9D5ENK55T4mUelKy3UqnkuF21UY4cGK7KNn0n9N/SlCFdSa/nyCNWGYj1aYu0DLjK&#10;SuqSXo3jF8tZEdV4Z+pkBybVYCMTZU7yREUGbUJf9ZgYNaugPqJQDoaVxSeGRgvuByUdrmtJ/fc9&#10;c4IS9cGg2NeT2Szud3Jm82WOjruMVJcRZjhClTRQMpibkN7E0NEtDqWRSa8XJieuuIZJxtOTiXt+&#10;6aesl4e9/gUAAP//AwBQSwMEFAAGAAgAAAAhADwsEH3eAAAACgEAAA8AAABkcnMvZG93bnJldi54&#10;bWxMj8FOwzAQRO9I/IO1SFwQddLShKRxKkACcW3pBzjxNokar6PYbdK/ZznR4848zc4U29n24oKj&#10;7xwpiBcRCKTamY4aBYefz+dXED5oMrp3hAqu6GFb3t8VOjduoh1e9qERHEI+1wraEIZcSl+3aLVf&#10;uAGJvaMbrQ58jo00o5443PZyGUWJtLoj/tDqAT9arE/7s1Vw/J6e1tlUfYVDuntJ3nWXVu6q1OPD&#10;/LYBEXAO/zD81efqUHKnyp3JeNErWKVZzCgbK97EQBYtExAVC3G2BlkW8nZC+QsAAP//AwBQSwEC&#10;LQAUAAYACAAAACEAtoM4kv4AAADhAQAAEwAAAAAAAAAAAAAAAAAAAAAAW0NvbnRlbnRfVHlwZXNd&#10;LnhtbFBLAQItABQABgAIAAAAIQA4/SH/1gAAAJQBAAALAAAAAAAAAAAAAAAAAC8BAABfcmVscy8u&#10;cmVsc1BLAQItABQABgAIAAAAIQCzDdyuKAIAACAEAAAOAAAAAAAAAAAAAAAAAC4CAABkcnMvZTJv&#10;RG9jLnhtbFBLAQItABQABgAIAAAAIQA8LBB93gAAAAoBAAAPAAAAAAAAAAAAAAAAAIIEAABkcnMv&#10;ZG93bnJldi54bWxQSwUGAAAAAAQABADzAAAAjQUAAAAA&#10;" stroked="f">
                <v:textbox>
                  <w:txbxContent>
                    <w:p w:rsidR="00BE485E" w:rsidRPr="00F109E5" w:rsidRDefault="00BE485E" w:rsidP="00BE485E">
                      <w:pPr>
                        <w:contextualSpacing/>
                        <w:jc w:val="center"/>
                      </w:pPr>
                      <w:r>
                        <w:t>doc. MVDr. Norbert Žilka, DrSc.,</w:t>
                      </w:r>
                      <w:r w:rsidRPr="00F109E5">
                        <w:t>.</w:t>
                      </w:r>
                    </w:p>
                    <w:p w:rsidR="00BE485E" w:rsidRPr="00F109E5" w:rsidRDefault="00BE485E" w:rsidP="00BE485E">
                      <w:pPr>
                        <w:contextualSpacing/>
                        <w:jc w:val="center"/>
                      </w:pPr>
                      <w:r>
                        <w:t>r</w:t>
                      </w:r>
                      <w:r w:rsidRPr="00F109E5">
                        <w:t>iaditeľ</w:t>
                      </w:r>
                    </w:p>
                    <w:p w:rsidR="00BE485E" w:rsidRPr="00F109E5" w:rsidRDefault="00BE485E" w:rsidP="00BE485E">
                      <w:pPr>
                        <w:contextualSpacing/>
                        <w:jc w:val="center"/>
                      </w:pPr>
                      <w:proofErr w:type="spellStart"/>
                      <w:r>
                        <w:t>Neuroimunologický</w:t>
                      </w:r>
                      <w:proofErr w:type="spellEnd"/>
                      <w:r>
                        <w:t xml:space="preserve"> ústav </w:t>
                      </w:r>
                      <w:proofErr w:type="spellStart"/>
                      <w:r>
                        <w:t>SAV,v.v.i</w:t>
                      </w:r>
                      <w:proofErr w:type="spellEnd"/>
                      <w:r>
                        <w:t>.</w:t>
                      </w:r>
                    </w:p>
                  </w:txbxContent>
                </v:textbox>
                <w10:wrap type="square"/>
              </v:shape>
            </w:pict>
          </mc:Fallback>
        </mc:AlternateContent>
      </w:r>
    </w:p>
    <w:p w:rsidR="00BE485E" w:rsidRPr="0062337D" w:rsidRDefault="00BE485E" w:rsidP="00BE485E"/>
    <w:p w:rsidR="00BE485E" w:rsidRPr="0062337D" w:rsidRDefault="00BE485E" w:rsidP="00BE485E"/>
    <w:p w:rsidR="00BE485E" w:rsidRPr="0062337D" w:rsidRDefault="00BE485E" w:rsidP="00BE485E"/>
    <w:p w:rsidR="00BE485E" w:rsidRPr="0062337D" w:rsidRDefault="00BE485E" w:rsidP="00BE485E"/>
    <w:p w:rsidR="00BE485E" w:rsidRPr="0062337D" w:rsidRDefault="00BE485E" w:rsidP="00BE485E"/>
    <w:p w:rsidR="00BE485E" w:rsidRPr="0062337D" w:rsidRDefault="00BE485E" w:rsidP="00BE485E"/>
    <w:p w:rsidR="00BE485E" w:rsidRPr="0062337D" w:rsidRDefault="00BE485E" w:rsidP="00BE485E">
      <w:r w:rsidRPr="0062337D">
        <w:rPr>
          <w:u w:val="single"/>
        </w:rPr>
        <w:t>Príloha:</w:t>
      </w:r>
      <w:r w:rsidRPr="0062337D">
        <w:t xml:space="preserve"> Nájomná zmluva</w:t>
      </w: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B290B" w:rsidRDefault="00BB290B" w:rsidP="00BE485E">
      <w:pPr>
        <w:spacing w:line="276" w:lineRule="auto"/>
        <w:jc w:val="both"/>
        <w:rPr>
          <w:sz w:val="22"/>
          <w:szCs w:val="22"/>
        </w:rPr>
      </w:pPr>
    </w:p>
    <w:p w:rsidR="00BB290B" w:rsidRDefault="00BB290B" w:rsidP="00BE485E">
      <w:pPr>
        <w:spacing w:line="276" w:lineRule="auto"/>
        <w:jc w:val="both"/>
        <w:rPr>
          <w:sz w:val="22"/>
          <w:szCs w:val="22"/>
        </w:rPr>
      </w:pPr>
    </w:p>
    <w:p w:rsidR="00BB290B" w:rsidRDefault="00BB290B" w:rsidP="00BE485E">
      <w:pPr>
        <w:spacing w:line="276" w:lineRule="auto"/>
        <w:jc w:val="both"/>
        <w:rPr>
          <w:sz w:val="22"/>
          <w:szCs w:val="22"/>
        </w:rPr>
      </w:pPr>
    </w:p>
    <w:p w:rsidR="00BB290B" w:rsidRDefault="00BB290B" w:rsidP="00BE485E">
      <w:pPr>
        <w:spacing w:line="276" w:lineRule="auto"/>
        <w:jc w:val="both"/>
        <w:rPr>
          <w:sz w:val="22"/>
          <w:szCs w:val="22"/>
        </w:rPr>
      </w:pPr>
    </w:p>
    <w:p w:rsidR="00BB290B" w:rsidRDefault="00BB290B" w:rsidP="00BE485E">
      <w:pPr>
        <w:spacing w:line="276" w:lineRule="auto"/>
        <w:jc w:val="both"/>
        <w:rPr>
          <w:sz w:val="22"/>
          <w:szCs w:val="22"/>
        </w:rPr>
      </w:pPr>
    </w:p>
    <w:p w:rsidR="00BB290B" w:rsidRDefault="00BB290B" w:rsidP="00BE485E">
      <w:pPr>
        <w:spacing w:line="276" w:lineRule="auto"/>
        <w:jc w:val="both"/>
        <w:rPr>
          <w:sz w:val="22"/>
          <w:szCs w:val="22"/>
        </w:rPr>
      </w:pPr>
    </w:p>
    <w:p w:rsidR="00BB290B" w:rsidRDefault="00BB290B" w:rsidP="00BE485E">
      <w:pPr>
        <w:spacing w:line="276" w:lineRule="auto"/>
        <w:jc w:val="both"/>
        <w:rPr>
          <w:sz w:val="22"/>
          <w:szCs w:val="22"/>
        </w:rPr>
      </w:pPr>
    </w:p>
    <w:p w:rsidR="00BB290B" w:rsidRDefault="00BB290B" w:rsidP="00BE485E">
      <w:pPr>
        <w:spacing w:line="276" w:lineRule="auto"/>
        <w:jc w:val="both"/>
        <w:rPr>
          <w:sz w:val="22"/>
          <w:szCs w:val="22"/>
        </w:rPr>
      </w:pPr>
    </w:p>
    <w:p w:rsidR="00BB290B" w:rsidRDefault="00BB290B"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spacing w:line="276" w:lineRule="auto"/>
        <w:jc w:val="both"/>
        <w:rPr>
          <w:sz w:val="22"/>
          <w:szCs w:val="22"/>
        </w:rPr>
      </w:pPr>
    </w:p>
    <w:p w:rsidR="00BE485E" w:rsidRDefault="00BE485E" w:rsidP="00BE485E">
      <w:pPr>
        <w:pStyle w:val="Nadpis5"/>
        <w:jc w:val="center"/>
        <w:rPr>
          <w:sz w:val="28"/>
          <w:szCs w:val="28"/>
        </w:rPr>
      </w:pPr>
    </w:p>
    <w:p w:rsidR="00BB290B" w:rsidRPr="00BB290B" w:rsidRDefault="00BB290B" w:rsidP="00BB290B"/>
    <w:p w:rsidR="00BE485E" w:rsidRDefault="00BE485E" w:rsidP="00BE485E">
      <w:pPr>
        <w:pStyle w:val="Nadpis5"/>
        <w:jc w:val="center"/>
        <w:rPr>
          <w:sz w:val="28"/>
          <w:szCs w:val="28"/>
        </w:rPr>
      </w:pPr>
    </w:p>
    <w:p w:rsidR="00BE485E" w:rsidRPr="003E40DC" w:rsidRDefault="00BE485E" w:rsidP="00BE485E">
      <w:pPr>
        <w:pStyle w:val="Nadpis5"/>
        <w:jc w:val="center"/>
        <w:rPr>
          <w:sz w:val="28"/>
          <w:szCs w:val="28"/>
        </w:rPr>
      </w:pPr>
      <w:r w:rsidRPr="003E40DC">
        <w:rPr>
          <w:sz w:val="28"/>
          <w:szCs w:val="28"/>
        </w:rPr>
        <w:t>Nájomná zmluva</w:t>
      </w:r>
    </w:p>
    <w:p w:rsidR="00BE485E" w:rsidRPr="003E40DC" w:rsidRDefault="00BE485E" w:rsidP="00BE485E">
      <w:pPr>
        <w:jc w:val="center"/>
        <w:rPr>
          <w:b/>
          <w:bCs w:val="0"/>
          <w:sz w:val="22"/>
          <w:szCs w:val="22"/>
        </w:rPr>
      </w:pPr>
      <w:r>
        <w:rPr>
          <w:b/>
          <w:sz w:val="22"/>
          <w:szCs w:val="22"/>
        </w:rPr>
        <w:t>č. 1</w:t>
      </w:r>
      <w:r w:rsidRPr="003E40DC">
        <w:rPr>
          <w:b/>
          <w:color w:val="4F81BD"/>
          <w:sz w:val="22"/>
          <w:szCs w:val="22"/>
        </w:rPr>
        <w:t xml:space="preserve"> </w:t>
      </w:r>
      <w:r w:rsidRPr="003E40DC">
        <w:rPr>
          <w:b/>
          <w:i/>
          <w:color w:val="4F81BD"/>
          <w:sz w:val="22"/>
          <w:szCs w:val="22"/>
        </w:rPr>
        <w:t xml:space="preserve"> </w:t>
      </w:r>
      <w:r>
        <w:rPr>
          <w:b/>
          <w:i/>
          <w:sz w:val="22"/>
          <w:szCs w:val="22"/>
        </w:rPr>
        <w:t>- 202</w:t>
      </w:r>
      <w:r w:rsidR="00B23064">
        <w:rPr>
          <w:b/>
          <w:i/>
          <w:sz w:val="22"/>
          <w:szCs w:val="22"/>
        </w:rPr>
        <w:t>6</w:t>
      </w:r>
      <w:r w:rsidRPr="003E40DC">
        <w:rPr>
          <w:b/>
          <w:i/>
          <w:color w:val="4F81BD"/>
          <w:sz w:val="22"/>
          <w:szCs w:val="22"/>
        </w:rPr>
        <w:t xml:space="preserve"> </w:t>
      </w:r>
      <w:r w:rsidRPr="003E40DC">
        <w:rPr>
          <w:sz w:val="22"/>
          <w:szCs w:val="22"/>
        </w:rPr>
        <w:t>-</w:t>
      </w:r>
      <w:r w:rsidRPr="003E40DC">
        <w:rPr>
          <w:b/>
          <w:sz w:val="22"/>
          <w:szCs w:val="22"/>
        </w:rPr>
        <w:t xml:space="preserve"> NZNP</w:t>
      </w:r>
    </w:p>
    <w:p w:rsidR="00BE485E" w:rsidRPr="003E40DC" w:rsidRDefault="00BE485E" w:rsidP="00BE485E">
      <w:pPr>
        <w:pStyle w:val="Nadpis5"/>
        <w:jc w:val="center"/>
        <w:rPr>
          <w:b/>
          <w:sz w:val="22"/>
          <w:szCs w:val="22"/>
        </w:rPr>
      </w:pPr>
      <w:r w:rsidRPr="003E40DC">
        <w:rPr>
          <w:sz w:val="22"/>
          <w:szCs w:val="22"/>
        </w:rPr>
        <w:t xml:space="preserve">uzatvorená v súlade so zákonom č. 116/1990 Zb.  o nájme a podnájme nebytových priestorov </w:t>
      </w:r>
    </w:p>
    <w:p w:rsidR="00BE485E" w:rsidRPr="003E40DC" w:rsidRDefault="00BE485E" w:rsidP="00BE485E">
      <w:pPr>
        <w:pStyle w:val="Nadpis5"/>
        <w:jc w:val="center"/>
        <w:rPr>
          <w:b/>
          <w:sz w:val="22"/>
          <w:szCs w:val="22"/>
        </w:rPr>
      </w:pPr>
      <w:r w:rsidRPr="003E40DC">
        <w:rPr>
          <w:sz w:val="22"/>
          <w:szCs w:val="22"/>
        </w:rPr>
        <w:t>v znení neskorších predpisov</w:t>
      </w:r>
    </w:p>
    <w:p w:rsidR="00BE485E" w:rsidRPr="003E40DC" w:rsidRDefault="00BE485E" w:rsidP="00BE485E">
      <w:pPr>
        <w:pStyle w:val="Zkladntext2"/>
        <w:jc w:val="center"/>
        <w:rPr>
          <w:sz w:val="22"/>
          <w:szCs w:val="22"/>
        </w:rPr>
      </w:pPr>
      <w:r w:rsidRPr="003E40DC">
        <w:rPr>
          <w:sz w:val="22"/>
          <w:szCs w:val="22"/>
        </w:rPr>
        <w:t>(ďalej len „</w:t>
      </w:r>
      <w:r w:rsidRPr="003E40DC">
        <w:rPr>
          <w:b/>
          <w:sz w:val="22"/>
          <w:szCs w:val="22"/>
        </w:rPr>
        <w:t>Zmluva</w:t>
      </w:r>
      <w:r w:rsidRPr="003E40DC">
        <w:rPr>
          <w:sz w:val="22"/>
          <w:szCs w:val="22"/>
        </w:rPr>
        <w:t xml:space="preserve">“) </w:t>
      </w:r>
    </w:p>
    <w:p w:rsidR="00BE485E" w:rsidRPr="003E40DC" w:rsidRDefault="00BE485E" w:rsidP="00BE485E">
      <w:pPr>
        <w:pStyle w:val="Zkladntext2"/>
        <w:jc w:val="center"/>
        <w:rPr>
          <w:sz w:val="22"/>
          <w:szCs w:val="22"/>
        </w:rPr>
      </w:pPr>
    </w:p>
    <w:p w:rsidR="00BE485E" w:rsidRPr="003E40DC" w:rsidRDefault="00BE485E" w:rsidP="00BE485E">
      <w:pPr>
        <w:pStyle w:val="Zkladntext2"/>
        <w:jc w:val="center"/>
        <w:rPr>
          <w:sz w:val="22"/>
          <w:szCs w:val="22"/>
        </w:rPr>
      </w:pPr>
    </w:p>
    <w:p w:rsidR="00BE485E" w:rsidRPr="003E40DC" w:rsidRDefault="00BE485E" w:rsidP="00BE485E">
      <w:pPr>
        <w:jc w:val="center"/>
        <w:rPr>
          <w:b/>
          <w:sz w:val="22"/>
          <w:szCs w:val="22"/>
        </w:rPr>
      </w:pPr>
      <w:r w:rsidRPr="003E40DC">
        <w:rPr>
          <w:b/>
          <w:sz w:val="22"/>
          <w:szCs w:val="22"/>
        </w:rPr>
        <w:t>Čl. I</w:t>
      </w:r>
    </w:p>
    <w:p w:rsidR="00BE485E" w:rsidRPr="003E40DC" w:rsidRDefault="00BE485E" w:rsidP="00BE485E">
      <w:pPr>
        <w:jc w:val="center"/>
        <w:rPr>
          <w:b/>
          <w:sz w:val="22"/>
          <w:szCs w:val="22"/>
        </w:rPr>
      </w:pPr>
      <w:r w:rsidRPr="003E40DC">
        <w:rPr>
          <w:b/>
          <w:sz w:val="22"/>
          <w:szCs w:val="22"/>
        </w:rPr>
        <w:t>ZMLUVNÉ STRANY</w:t>
      </w:r>
    </w:p>
    <w:p w:rsidR="00BE485E" w:rsidRPr="003E40DC" w:rsidRDefault="00BE485E" w:rsidP="00BE485E">
      <w:pPr>
        <w:rPr>
          <w:sz w:val="22"/>
          <w:szCs w:val="22"/>
        </w:rPr>
      </w:pPr>
    </w:p>
    <w:p w:rsidR="00BE485E" w:rsidRPr="003E40DC" w:rsidRDefault="00BE485E" w:rsidP="00BE485E">
      <w:pPr>
        <w:numPr>
          <w:ilvl w:val="1"/>
          <w:numId w:val="8"/>
        </w:numPr>
        <w:tabs>
          <w:tab w:val="left" w:pos="567"/>
        </w:tabs>
        <w:overflowPunct w:val="0"/>
        <w:autoSpaceDE w:val="0"/>
        <w:autoSpaceDN w:val="0"/>
        <w:adjustRightInd w:val="0"/>
        <w:ind w:left="0" w:firstLine="0"/>
        <w:jc w:val="both"/>
        <w:textAlignment w:val="baseline"/>
        <w:rPr>
          <w:b/>
          <w:bCs w:val="0"/>
          <w:sz w:val="22"/>
          <w:szCs w:val="22"/>
        </w:rPr>
      </w:pPr>
      <w:r w:rsidRPr="003E40DC">
        <w:rPr>
          <w:b/>
          <w:sz w:val="22"/>
          <w:szCs w:val="22"/>
        </w:rPr>
        <w:t>Prenajímateľ:</w:t>
      </w:r>
    </w:p>
    <w:p w:rsidR="00BE485E" w:rsidRPr="003E40DC" w:rsidRDefault="00BE485E" w:rsidP="00BE485E">
      <w:pPr>
        <w:tabs>
          <w:tab w:val="left" w:pos="567"/>
        </w:tabs>
        <w:jc w:val="both"/>
        <w:rPr>
          <w:b/>
          <w:bCs w:val="0"/>
          <w:sz w:val="22"/>
          <w:szCs w:val="22"/>
        </w:rPr>
      </w:pPr>
    </w:p>
    <w:p w:rsidR="00BE485E" w:rsidRPr="003E40DC" w:rsidRDefault="00BE485E" w:rsidP="00BE485E">
      <w:pPr>
        <w:pStyle w:val="Zkladntext2"/>
        <w:tabs>
          <w:tab w:val="left" w:pos="2835"/>
        </w:tabs>
        <w:jc w:val="both"/>
        <w:rPr>
          <w:b/>
          <w:noProof/>
          <w:sz w:val="22"/>
          <w:szCs w:val="22"/>
        </w:rPr>
      </w:pPr>
      <w:r w:rsidRPr="003E40DC">
        <w:rPr>
          <w:noProof/>
          <w:sz w:val="22"/>
          <w:szCs w:val="22"/>
        </w:rPr>
        <w:t xml:space="preserve">Názov: </w:t>
      </w:r>
      <w:r w:rsidRPr="003E40DC">
        <w:rPr>
          <w:b/>
          <w:noProof/>
          <w:sz w:val="22"/>
          <w:szCs w:val="22"/>
        </w:rPr>
        <w:t xml:space="preserve">  </w:t>
      </w:r>
      <w:r>
        <w:rPr>
          <w:b/>
          <w:noProof/>
          <w:sz w:val="22"/>
          <w:szCs w:val="22"/>
        </w:rPr>
        <w:t>Neuroimunologický ústav SAV, v.v.i.</w:t>
      </w:r>
    </w:p>
    <w:p w:rsidR="00BE485E" w:rsidRPr="003E40DC" w:rsidRDefault="00BE485E" w:rsidP="00BE485E">
      <w:pPr>
        <w:pStyle w:val="Zkladntext2"/>
        <w:jc w:val="both"/>
        <w:rPr>
          <w:noProof/>
          <w:sz w:val="22"/>
          <w:szCs w:val="22"/>
        </w:rPr>
      </w:pPr>
      <w:r w:rsidRPr="003E40DC">
        <w:rPr>
          <w:noProof/>
          <w:sz w:val="22"/>
          <w:szCs w:val="22"/>
        </w:rPr>
        <w:t xml:space="preserve">Sídlo: </w:t>
      </w:r>
      <w:r>
        <w:rPr>
          <w:noProof/>
          <w:sz w:val="22"/>
          <w:szCs w:val="22"/>
        </w:rPr>
        <w:t xml:space="preserve">    Dúbravská cesta 9, 845 10 Bratislava</w:t>
      </w:r>
    </w:p>
    <w:p w:rsidR="00BE485E" w:rsidRPr="003E40DC" w:rsidRDefault="00BE485E" w:rsidP="00BE485E">
      <w:pPr>
        <w:pStyle w:val="Zkladntext2"/>
        <w:jc w:val="both"/>
        <w:rPr>
          <w:noProof/>
          <w:sz w:val="22"/>
          <w:szCs w:val="22"/>
        </w:rPr>
      </w:pPr>
      <w:r w:rsidRPr="003E40DC">
        <w:rPr>
          <w:noProof/>
          <w:sz w:val="22"/>
          <w:szCs w:val="22"/>
        </w:rPr>
        <w:t>IČO:</w:t>
      </w:r>
      <w:r>
        <w:rPr>
          <w:noProof/>
          <w:sz w:val="22"/>
          <w:szCs w:val="22"/>
        </w:rPr>
        <w:t xml:space="preserve">       31 748 333</w:t>
      </w:r>
    </w:p>
    <w:p w:rsidR="00BE485E" w:rsidRPr="003E40DC" w:rsidRDefault="00BE485E" w:rsidP="00BE485E">
      <w:pPr>
        <w:pStyle w:val="Zkladntext2"/>
        <w:jc w:val="both"/>
        <w:rPr>
          <w:noProof/>
          <w:sz w:val="22"/>
          <w:szCs w:val="22"/>
        </w:rPr>
      </w:pPr>
      <w:r w:rsidRPr="003E40DC">
        <w:rPr>
          <w:noProof/>
          <w:sz w:val="22"/>
          <w:szCs w:val="22"/>
        </w:rPr>
        <w:t xml:space="preserve">Právna forma: </w:t>
      </w:r>
      <w:r>
        <w:rPr>
          <w:noProof/>
          <w:sz w:val="22"/>
          <w:szCs w:val="22"/>
        </w:rPr>
        <w:t>Vedecko,výskumná inštitúcia</w:t>
      </w:r>
    </w:p>
    <w:p w:rsidR="00BE485E" w:rsidRPr="003E40DC" w:rsidRDefault="00BE485E" w:rsidP="00BE485E">
      <w:pPr>
        <w:pStyle w:val="Zkladntext2"/>
        <w:jc w:val="both"/>
        <w:rPr>
          <w:noProof/>
          <w:sz w:val="22"/>
          <w:szCs w:val="22"/>
        </w:rPr>
      </w:pPr>
      <w:r w:rsidRPr="003E40DC">
        <w:rPr>
          <w:noProof/>
          <w:sz w:val="22"/>
          <w:szCs w:val="22"/>
        </w:rPr>
        <w:t xml:space="preserve">Registrácia: </w:t>
      </w:r>
      <w:r>
        <w:rPr>
          <w:noProof/>
          <w:sz w:val="22"/>
          <w:szCs w:val="22"/>
        </w:rPr>
        <w:t>Zakladacia listina SAV zo dňa 11. 02.2022</w:t>
      </w:r>
    </w:p>
    <w:p w:rsidR="00BE485E" w:rsidRPr="003E40DC" w:rsidRDefault="00BE485E" w:rsidP="00BE485E">
      <w:pPr>
        <w:jc w:val="both"/>
        <w:rPr>
          <w:color w:val="000000"/>
          <w:sz w:val="22"/>
          <w:szCs w:val="22"/>
        </w:rPr>
      </w:pPr>
      <w:r w:rsidRPr="003E40DC">
        <w:rPr>
          <w:sz w:val="22"/>
          <w:szCs w:val="22"/>
        </w:rPr>
        <w:t xml:space="preserve">Štatutárny orgán: </w:t>
      </w:r>
      <w:r>
        <w:rPr>
          <w:sz w:val="22"/>
          <w:szCs w:val="22"/>
        </w:rPr>
        <w:t>doc. MVDr. Norbert Žilka, DrSc., riaditeľ</w:t>
      </w:r>
    </w:p>
    <w:p w:rsidR="00BE485E" w:rsidRPr="003E40DC" w:rsidRDefault="00BE485E" w:rsidP="00BE485E">
      <w:pPr>
        <w:rPr>
          <w:color w:val="000000"/>
          <w:sz w:val="22"/>
          <w:szCs w:val="22"/>
        </w:rPr>
      </w:pPr>
    </w:p>
    <w:p w:rsidR="00BE485E" w:rsidRPr="003E40DC" w:rsidRDefault="00BE485E" w:rsidP="00BE485E">
      <w:pPr>
        <w:ind w:left="2832" w:hanging="2832"/>
        <w:rPr>
          <w:bCs w:val="0"/>
          <w:noProof/>
          <w:sz w:val="22"/>
          <w:szCs w:val="22"/>
        </w:rPr>
      </w:pPr>
      <w:r w:rsidRPr="003E40DC">
        <w:rPr>
          <w:iCs/>
          <w:sz w:val="22"/>
          <w:szCs w:val="22"/>
        </w:rPr>
        <w:t>(ďa</w:t>
      </w:r>
      <w:r w:rsidRPr="003E40DC">
        <w:rPr>
          <w:noProof/>
          <w:sz w:val="22"/>
          <w:szCs w:val="22"/>
        </w:rPr>
        <w:t>lej len „</w:t>
      </w:r>
      <w:r w:rsidRPr="003E40DC">
        <w:rPr>
          <w:b/>
          <w:noProof/>
          <w:sz w:val="22"/>
          <w:szCs w:val="22"/>
        </w:rPr>
        <w:t>Prenajímateľ</w:t>
      </w:r>
      <w:r w:rsidRPr="003E40DC">
        <w:rPr>
          <w:noProof/>
          <w:sz w:val="22"/>
          <w:szCs w:val="22"/>
        </w:rPr>
        <w:t>“)</w:t>
      </w:r>
    </w:p>
    <w:p w:rsidR="00BE485E" w:rsidRPr="003E40DC" w:rsidRDefault="00BE485E" w:rsidP="00BE485E">
      <w:pPr>
        <w:tabs>
          <w:tab w:val="left" w:pos="567"/>
        </w:tabs>
        <w:jc w:val="both"/>
        <w:rPr>
          <w:b/>
          <w:bCs w:val="0"/>
          <w:sz w:val="22"/>
          <w:szCs w:val="22"/>
        </w:rPr>
      </w:pPr>
    </w:p>
    <w:p w:rsidR="00BE485E" w:rsidRPr="003E40DC" w:rsidRDefault="00BE485E" w:rsidP="00BE485E">
      <w:pPr>
        <w:tabs>
          <w:tab w:val="left" w:pos="567"/>
        </w:tabs>
        <w:ind w:left="720"/>
        <w:jc w:val="both"/>
        <w:rPr>
          <w:b/>
          <w:bCs w:val="0"/>
          <w:sz w:val="22"/>
          <w:szCs w:val="22"/>
        </w:rPr>
      </w:pPr>
    </w:p>
    <w:p w:rsidR="00BE485E" w:rsidRPr="003E40DC" w:rsidRDefault="00BE485E" w:rsidP="00BE485E">
      <w:pPr>
        <w:numPr>
          <w:ilvl w:val="1"/>
          <w:numId w:val="8"/>
        </w:numPr>
        <w:tabs>
          <w:tab w:val="left" w:pos="567"/>
        </w:tabs>
        <w:overflowPunct w:val="0"/>
        <w:autoSpaceDE w:val="0"/>
        <w:autoSpaceDN w:val="0"/>
        <w:adjustRightInd w:val="0"/>
        <w:ind w:left="0" w:firstLine="0"/>
        <w:jc w:val="both"/>
        <w:textAlignment w:val="baseline"/>
        <w:rPr>
          <w:b/>
          <w:bCs w:val="0"/>
          <w:sz w:val="22"/>
          <w:szCs w:val="22"/>
        </w:rPr>
      </w:pPr>
      <w:r w:rsidRPr="003E40DC">
        <w:rPr>
          <w:b/>
          <w:sz w:val="22"/>
          <w:szCs w:val="22"/>
        </w:rPr>
        <w:t>Nájomca:</w:t>
      </w:r>
    </w:p>
    <w:p w:rsidR="00BE485E" w:rsidRPr="003E40DC" w:rsidRDefault="00BE485E" w:rsidP="00BE485E">
      <w:pPr>
        <w:tabs>
          <w:tab w:val="left" w:pos="567"/>
        </w:tabs>
        <w:jc w:val="both"/>
        <w:rPr>
          <w:b/>
          <w:bCs w:val="0"/>
          <w:sz w:val="22"/>
          <w:szCs w:val="22"/>
        </w:rPr>
      </w:pPr>
    </w:p>
    <w:p w:rsidR="00BE485E" w:rsidRPr="003E40DC" w:rsidRDefault="00BE485E" w:rsidP="00BE485E">
      <w:pPr>
        <w:rPr>
          <w:b/>
          <w:i/>
          <w:iCs/>
          <w:sz w:val="22"/>
          <w:szCs w:val="22"/>
        </w:rPr>
      </w:pPr>
      <w:r w:rsidRPr="003E40DC">
        <w:rPr>
          <w:b/>
          <w:i/>
          <w:iCs/>
          <w:sz w:val="22"/>
          <w:szCs w:val="22"/>
          <w:highlight w:val="yellow"/>
        </w:rPr>
        <w:t>(ak je nájomcom PO)</w:t>
      </w:r>
    </w:p>
    <w:p w:rsidR="00BE485E" w:rsidRPr="003E40DC" w:rsidRDefault="00BE485E" w:rsidP="00BE485E">
      <w:pPr>
        <w:ind w:left="360"/>
        <w:rPr>
          <w:b/>
          <w:i/>
          <w:iCs/>
          <w:color w:val="4F81BD"/>
          <w:sz w:val="22"/>
          <w:szCs w:val="22"/>
        </w:rPr>
      </w:pPr>
    </w:p>
    <w:p w:rsidR="00BE485E" w:rsidRPr="003E40DC" w:rsidRDefault="00BE485E" w:rsidP="00BE485E">
      <w:pPr>
        <w:pStyle w:val="Zkladntext2"/>
        <w:jc w:val="both"/>
        <w:rPr>
          <w:noProof/>
          <w:sz w:val="22"/>
          <w:szCs w:val="22"/>
        </w:rPr>
      </w:pPr>
      <w:r w:rsidRPr="003E40DC">
        <w:rPr>
          <w:noProof/>
          <w:sz w:val="22"/>
          <w:szCs w:val="22"/>
        </w:rPr>
        <w:t xml:space="preserve">Obchodné meno: </w:t>
      </w:r>
    </w:p>
    <w:p w:rsidR="00BE485E" w:rsidRPr="003E40DC" w:rsidRDefault="00BE485E" w:rsidP="00BE485E">
      <w:pPr>
        <w:pStyle w:val="Zkladntext2"/>
        <w:jc w:val="both"/>
        <w:rPr>
          <w:noProof/>
          <w:sz w:val="22"/>
          <w:szCs w:val="22"/>
        </w:rPr>
      </w:pPr>
      <w:r w:rsidRPr="003E40DC">
        <w:rPr>
          <w:noProof/>
          <w:sz w:val="22"/>
          <w:szCs w:val="22"/>
        </w:rPr>
        <w:t>Sídlo:</w:t>
      </w:r>
    </w:p>
    <w:p w:rsidR="00BE485E" w:rsidRPr="003E40DC" w:rsidRDefault="00BE485E" w:rsidP="00BE485E">
      <w:pPr>
        <w:pStyle w:val="Zkladntext2"/>
        <w:jc w:val="both"/>
        <w:rPr>
          <w:noProof/>
          <w:sz w:val="22"/>
          <w:szCs w:val="22"/>
        </w:rPr>
      </w:pPr>
      <w:r w:rsidRPr="003E40DC">
        <w:rPr>
          <w:noProof/>
          <w:sz w:val="22"/>
          <w:szCs w:val="22"/>
        </w:rPr>
        <w:t xml:space="preserve">Právna forma:                           </w:t>
      </w:r>
    </w:p>
    <w:p w:rsidR="00BE485E" w:rsidRPr="003E40DC" w:rsidRDefault="00BE485E" w:rsidP="00BE485E">
      <w:pPr>
        <w:pStyle w:val="Zkladntext2"/>
        <w:jc w:val="both"/>
        <w:rPr>
          <w:noProof/>
          <w:sz w:val="22"/>
          <w:szCs w:val="22"/>
        </w:rPr>
      </w:pPr>
      <w:r w:rsidRPr="003E40DC">
        <w:rPr>
          <w:noProof/>
          <w:sz w:val="22"/>
          <w:szCs w:val="22"/>
        </w:rPr>
        <w:t>Registrácia:</w:t>
      </w:r>
      <w:r w:rsidRPr="003E40DC">
        <w:rPr>
          <w:noProof/>
          <w:sz w:val="22"/>
          <w:szCs w:val="22"/>
        </w:rPr>
        <w:tab/>
        <w:t xml:space="preserve">                                                 </w:t>
      </w:r>
    </w:p>
    <w:p w:rsidR="00BE485E" w:rsidRPr="003E40DC" w:rsidRDefault="00BE485E" w:rsidP="00BE485E">
      <w:pPr>
        <w:jc w:val="both"/>
        <w:rPr>
          <w:color w:val="000000"/>
          <w:sz w:val="22"/>
          <w:szCs w:val="22"/>
        </w:rPr>
      </w:pPr>
      <w:r w:rsidRPr="003E40DC">
        <w:rPr>
          <w:sz w:val="22"/>
          <w:szCs w:val="22"/>
        </w:rPr>
        <w:t xml:space="preserve">Štatutárny orgán:          </w:t>
      </w:r>
      <w:r w:rsidRPr="003E40DC">
        <w:rPr>
          <w:color w:val="000000"/>
          <w:sz w:val="22"/>
          <w:szCs w:val="22"/>
        </w:rPr>
        <w:t xml:space="preserve">                                         </w:t>
      </w:r>
    </w:p>
    <w:p w:rsidR="00BE485E" w:rsidRPr="003E40DC" w:rsidRDefault="00BE485E" w:rsidP="00BE485E">
      <w:pPr>
        <w:rPr>
          <w:sz w:val="22"/>
          <w:szCs w:val="22"/>
        </w:rPr>
      </w:pPr>
      <w:r w:rsidRPr="003E40DC">
        <w:rPr>
          <w:sz w:val="22"/>
          <w:szCs w:val="22"/>
        </w:rPr>
        <w:t>Osoba splnomocnená</w:t>
      </w:r>
    </w:p>
    <w:p w:rsidR="00BE485E" w:rsidRPr="003E40DC" w:rsidRDefault="00BE485E" w:rsidP="00BE485E">
      <w:pPr>
        <w:ind w:left="2832" w:hanging="2832"/>
        <w:rPr>
          <w:b/>
          <w:i/>
          <w:iCs/>
          <w:color w:val="4F81BD"/>
          <w:sz w:val="22"/>
          <w:szCs w:val="22"/>
        </w:rPr>
      </w:pPr>
      <w:r w:rsidRPr="003E40DC">
        <w:rPr>
          <w:sz w:val="22"/>
          <w:szCs w:val="22"/>
        </w:rPr>
        <w:lastRenderedPageBreak/>
        <w:t xml:space="preserve">na podpis Zmluvy: </w:t>
      </w:r>
      <w:r w:rsidRPr="003E40DC">
        <w:rPr>
          <w:sz w:val="22"/>
          <w:szCs w:val="22"/>
        </w:rPr>
        <w:tab/>
      </w:r>
      <w:r w:rsidRPr="003E40DC">
        <w:rPr>
          <w:b/>
          <w:i/>
          <w:iCs/>
          <w:sz w:val="22"/>
          <w:szCs w:val="22"/>
          <w:highlight w:val="yellow"/>
        </w:rPr>
        <w:t>(uvedie sa iba v prípade, ak je na podpis zmluvy  splnomocnená iná osoba ako štatutárny orgán)</w:t>
      </w:r>
      <w:r w:rsidRPr="003E40DC">
        <w:rPr>
          <w:color w:val="4F81BD"/>
          <w:sz w:val="22"/>
          <w:szCs w:val="22"/>
        </w:rPr>
        <w:t xml:space="preserve">            </w:t>
      </w:r>
    </w:p>
    <w:p w:rsidR="00BE485E" w:rsidRPr="003E40DC" w:rsidRDefault="00BE485E" w:rsidP="00BE485E">
      <w:pPr>
        <w:jc w:val="both"/>
        <w:rPr>
          <w:sz w:val="22"/>
          <w:szCs w:val="22"/>
        </w:rPr>
      </w:pPr>
      <w:r w:rsidRPr="003E40DC">
        <w:rPr>
          <w:sz w:val="22"/>
          <w:szCs w:val="22"/>
        </w:rPr>
        <w:t xml:space="preserve">IČO: </w:t>
      </w:r>
      <w:r w:rsidRPr="003E40DC">
        <w:rPr>
          <w:sz w:val="22"/>
          <w:szCs w:val="22"/>
        </w:rPr>
        <w:tab/>
      </w:r>
      <w:r w:rsidRPr="003E40DC">
        <w:rPr>
          <w:sz w:val="22"/>
          <w:szCs w:val="22"/>
        </w:rPr>
        <w:tab/>
      </w:r>
      <w:r w:rsidRPr="003E40DC">
        <w:rPr>
          <w:sz w:val="22"/>
          <w:szCs w:val="22"/>
        </w:rPr>
        <w:tab/>
        <w:t xml:space="preserve">              </w:t>
      </w:r>
    </w:p>
    <w:p w:rsidR="00BE485E" w:rsidRPr="003E40DC" w:rsidRDefault="00BE485E" w:rsidP="00BE485E">
      <w:pPr>
        <w:rPr>
          <w:sz w:val="22"/>
          <w:szCs w:val="22"/>
        </w:rPr>
      </w:pPr>
      <w:r w:rsidRPr="003E40DC">
        <w:rPr>
          <w:sz w:val="22"/>
          <w:szCs w:val="22"/>
        </w:rPr>
        <w:t xml:space="preserve">DIČ:                                          </w:t>
      </w:r>
    </w:p>
    <w:p w:rsidR="00BE485E" w:rsidRPr="003E40DC" w:rsidRDefault="00BE485E" w:rsidP="00BE485E">
      <w:pPr>
        <w:jc w:val="both"/>
        <w:rPr>
          <w:sz w:val="22"/>
          <w:szCs w:val="22"/>
        </w:rPr>
      </w:pPr>
      <w:r w:rsidRPr="003E40DC">
        <w:rPr>
          <w:sz w:val="22"/>
          <w:szCs w:val="22"/>
        </w:rPr>
        <w:t xml:space="preserve">IČ DPH:                                    </w:t>
      </w:r>
    </w:p>
    <w:p w:rsidR="00BE485E" w:rsidRPr="003E40DC" w:rsidRDefault="00BE485E" w:rsidP="00BE485E">
      <w:pPr>
        <w:jc w:val="both"/>
        <w:rPr>
          <w:b/>
          <w:i/>
          <w:iCs/>
          <w:noProof/>
          <w:color w:val="4F81BD"/>
          <w:sz w:val="22"/>
          <w:szCs w:val="22"/>
        </w:rPr>
      </w:pPr>
      <w:r w:rsidRPr="003E40DC">
        <w:rPr>
          <w:sz w:val="22"/>
          <w:szCs w:val="22"/>
        </w:rPr>
        <w:t>Údaje k DPH:</w:t>
      </w:r>
      <w:r w:rsidRPr="003E40DC">
        <w:rPr>
          <w:sz w:val="22"/>
          <w:szCs w:val="22"/>
        </w:rPr>
        <w:tab/>
      </w:r>
      <w:r w:rsidRPr="003E40DC">
        <w:rPr>
          <w:sz w:val="22"/>
          <w:szCs w:val="22"/>
        </w:rPr>
        <w:tab/>
      </w:r>
      <w:r w:rsidRPr="003E40DC">
        <w:rPr>
          <w:sz w:val="22"/>
          <w:szCs w:val="22"/>
        </w:rPr>
        <w:tab/>
      </w:r>
      <w:r w:rsidRPr="003E40DC">
        <w:rPr>
          <w:sz w:val="22"/>
          <w:szCs w:val="22"/>
          <w:highlight w:val="yellow"/>
        </w:rPr>
        <w:t>nájomca je/nie je platiteľ DPH</w:t>
      </w:r>
      <w:r w:rsidRPr="003E40DC">
        <w:rPr>
          <w:sz w:val="22"/>
          <w:szCs w:val="22"/>
        </w:rPr>
        <w:t xml:space="preserve"> </w:t>
      </w:r>
    </w:p>
    <w:p w:rsidR="00BE485E" w:rsidRPr="003E40DC" w:rsidRDefault="00BE485E" w:rsidP="00BE485E">
      <w:pPr>
        <w:jc w:val="both"/>
        <w:rPr>
          <w:sz w:val="22"/>
          <w:szCs w:val="22"/>
        </w:rPr>
      </w:pPr>
      <w:r w:rsidRPr="003E40DC">
        <w:rPr>
          <w:sz w:val="22"/>
          <w:szCs w:val="22"/>
        </w:rPr>
        <w:t>Doplňujúce údaje k DPH:</w:t>
      </w:r>
      <w:r w:rsidRPr="003E40DC">
        <w:rPr>
          <w:sz w:val="22"/>
          <w:szCs w:val="22"/>
        </w:rPr>
        <w:tab/>
      </w:r>
      <w:r w:rsidRPr="003E40DC">
        <w:rPr>
          <w:sz w:val="22"/>
          <w:szCs w:val="22"/>
          <w:highlight w:val="yellow"/>
        </w:rPr>
        <w:t>nájomca je/nie je zdaniteľnou osobou podľa  § 3 zákona o DPH</w:t>
      </w:r>
      <w:r w:rsidRPr="003E40DC">
        <w:rPr>
          <w:sz w:val="22"/>
          <w:szCs w:val="22"/>
        </w:rPr>
        <w:tab/>
      </w:r>
    </w:p>
    <w:p w:rsidR="00BE485E" w:rsidRPr="003E40DC" w:rsidRDefault="00BE485E" w:rsidP="00BE485E">
      <w:pPr>
        <w:jc w:val="both"/>
        <w:rPr>
          <w:sz w:val="22"/>
          <w:szCs w:val="22"/>
        </w:rPr>
      </w:pPr>
      <w:r w:rsidRPr="003E40DC">
        <w:rPr>
          <w:sz w:val="22"/>
          <w:szCs w:val="22"/>
        </w:rPr>
        <w:t xml:space="preserve">Číslo účtu vo formáte IBAN:                                    </w:t>
      </w:r>
      <w:r w:rsidRPr="003E40DC">
        <w:rPr>
          <w:sz w:val="22"/>
          <w:szCs w:val="22"/>
        </w:rPr>
        <w:tab/>
      </w:r>
      <w:r w:rsidRPr="003E40DC">
        <w:rPr>
          <w:sz w:val="22"/>
          <w:szCs w:val="22"/>
        </w:rPr>
        <w:tab/>
      </w:r>
      <w:r w:rsidRPr="003E40DC">
        <w:rPr>
          <w:sz w:val="22"/>
          <w:szCs w:val="22"/>
        </w:rPr>
        <w:tab/>
      </w:r>
      <w:r w:rsidRPr="003E40DC">
        <w:rPr>
          <w:sz w:val="22"/>
          <w:szCs w:val="22"/>
        </w:rPr>
        <w:tab/>
      </w:r>
    </w:p>
    <w:p w:rsidR="00BE485E" w:rsidRPr="003E40DC" w:rsidRDefault="00BE485E" w:rsidP="00BE485E">
      <w:pPr>
        <w:jc w:val="both"/>
        <w:rPr>
          <w:sz w:val="22"/>
          <w:szCs w:val="22"/>
        </w:rPr>
      </w:pPr>
      <w:r w:rsidRPr="003E40DC">
        <w:rPr>
          <w:sz w:val="22"/>
          <w:szCs w:val="22"/>
        </w:rPr>
        <w:t>SWIFT/BIC:</w:t>
      </w:r>
    </w:p>
    <w:p w:rsidR="00BE485E" w:rsidRPr="003E40DC" w:rsidRDefault="00BE485E" w:rsidP="00BE485E">
      <w:pPr>
        <w:jc w:val="both"/>
        <w:rPr>
          <w:sz w:val="22"/>
          <w:szCs w:val="22"/>
        </w:rPr>
      </w:pPr>
      <w:r w:rsidRPr="003E40DC">
        <w:rPr>
          <w:sz w:val="22"/>
          <w:szCs w:val="22"/>
        </w:rPr>
        <w:t xml:space="preserve">Adresa </w:t>
      </w:r>
    </w:p>
    <w:p w:rsidR="00BE485E" w:rsidRPr="003E40DC" w:rsidRDefault="00BE485E" w:rsidP="00BE485E">
      <w:pPr>
        <w:rPr>
          <w:b/>
          <w:i/>
          <w:iCs/>
          <w:color w:val="4F81BD"/>
          <w:sz w:val="22"/>
          <w:szCs w:val="22"/>
        </w:rPr>
      </w:pPr>
      <w:r w:rsidRPr="003E40DC">
        <w:rPr>
          <w:sz w:val="22"/>
          <w:szCs w:val="22"/>
        </w:rPr>
        <w:t xml:space="preserve">pre doručovanie písomností: </w:t>
      </w:r>
      <w:r w:rsidRPr="003E40DC">
        <w:rPr>
          <w:sz w:val="22"/>
          <w:szCs w:val="22"/>
        </w:rPr>
        <w:tab/>
      </w:r>
      <w:r w:rsidRPr="003E40DC">
        <w:rPr>
          <w:b/>
          <w:i/>
          <w:iCs/>
          <w:sz w:val="22"/>
          <w:szCs w:val="22"/>
          <w:highlight w:val="yellow"/>
        </w:rPr>
        <w:t>(uvedie sa v prípade, ak nájomca požaduje doručovanie</w:t>
      </w:r>
    </w:p>
    <w:p w:rsidR="00BE485E" w:rsidRPr="003E40DC" w:rsidRDefault="00BE485E" w:rsidP="00BE485E">
      <w:pPr>
        <w:rPr>
          <w:b/>
          <w:bCs w:val="0"/>
          <w:sz w:val="22"/>
          <w:szCs w:val="22"/>
          <w:u w:val="single"/>
        </w:rPr>
      </w:pPr>
      <w:r w:rsidRPr="003E40DC">
        <w:rPr>
          <w:b/>
          <w:i/>
          <w:iCs/>
          <w:color w:val="4F81BD"/>
          <w:sz w:val="22"/>
          <w:szCs w:val="22"/>
        </w:rPr>
        <w:t xml:space="preserve">                                                    </w:t>
      </w:r>
      <w:r w:rsidRPr="003E40DC">
        <w:rPr>
          <w:b/>
          <w:i/>
          <w:iCs/>
          <w:sz w:val="22"/>
          <w:szCs w:val="22"/>
          <w:highlight w:val="yellow"/>
        </w:rPr>
        <w:t>písomností na inú adresu ako je sídlo právnickej osoby)</w:t>
      </w:r>
      <w:r w:rsidRPr="003E40DC">
        <w:rPr>
          <w:b/>
          <w:sz w:val="22"/>
          <w:szCs w:val="22"/>
        </w:rPr>
        <w:t xml:space="preserve">  </w:t>
      </w:r>
      <w:r w:rsidRPr="003E40DC">
        <w:rPr>
          <w:sz w:val="22"/>
          <w:szCs w:val="22"/>
        </w:rPr>
        <w:t xml:space="preserve">  </w:t>
      </w:r>
    </w:p>
    <w:p w:rsidR="00BE485E" w:rsidRPr="003E40DC" w:rsidRDefault="00BE485E" w:rsidP="00BE485E">
      <w:pPr>
        <w:pStyle w:val="Zkladntext2"/>
        <w:tabs>
          <w:tab w:val="left" w:pos="2977"/>
        </w:tabs>
        <w:jc w:val="both"/>
        <w:rPr>
          <w:i/>
          <w:iCs/>
          <w:noProof/>
          <w:color w:val="1F497D"/>
          <w:sz w:val="22"/>
          <w:szCs w:val="22"/>
        </w:rPr>
      </w:pPr>
      <w:r w:rsidRPr="003E40DC">
        <w:rPr>
          <w:noProof/>
          <w:color w:val="1F497D"/>
          <w:sz w:val="22"/>
          <w:szCs w:val="22"/>
        </w:rPr>
        <w:t xml:space="preserve">                                                 </w:t>
      </w:r>
    </w:p>
    <w:p w:rsidR="00BE485E" w:rsidRPr="003E40DC" w:rsidRDefault="00BE485E" w:rsidP="00BE485E">
      <w:pPr>
        <w:pStyle w:val="Zkladntext2"/>
        <w:tabs>
          <w:tab w:val="left" w:pos="2977"/>
        </w:tabs>
        <w:jc w:val="both"/>
        <w:rPr>
          <w:b/>
          <w:i/>
          <w:iCs/>
          <w:noProof/>
          <w:sz w:val="22"/>
          <w:szCs w:val="22"/>
        </w:rPr>
      </w:pPr>
      <w:r w:rsidRPr="003E40DC">
        <w:rPr>
          <w:b/>
          <w:i/>
          <w:iCs/>
          <w:noProof/>
          <w:sz w:val="22"/>
          <w:szCs w:val="22"/>
          <w:highlight w:val="yellow"/>
        </w:rPr>
        <w:t>(ak je nájomcom FO)</w:t>
      </w:r>
    </w:p>
    <w:p w:rsidR="00BE485E" w:rsidRPr="003E40DC" w:rsidRDefault="00BE485E" w:rsidP="00BE485E">
      <w:pPr>
        <w:pStyle w:val="Zkladntext2"/>
        <w:tabs>
          <w:tab w:val="left" w:pos="2977"/>
        </w:tabs>
        <w:ind w:left="360"/>
        <w:jc w:val="both"/>
        <w:rPr>
          <w:b/>
          <w:i/>
          <w:iCs/>
          <w:noProof/>
          <w:color w:val="4F81BD"/>
          <w:sz w:val="22"/>
          <w:szCs w:val="22"/>
        </w:rPr>
      </w:pPr>
    </w:p>
    <w:p w:rsidR="00BE485E" w:rsidRPr="003E40DC" w:rsidRDefault="00BE485E" w:rsidP="00BE485E">
      <w:pPr>
        <w:rPr>
          <w:sz w:val="22"/>
          <w:szCs w:val="22"/>
        </w:rPr>
      </w:pPr>
      <w:r w:rsidRPr="003E40DC">
        <w:rPr>
          <w:sz w:val="22"/>
          <w:szCs w:val="22"/>
        </w:rPr>
        <w:t>Meno a priezvisko:</w:t>
      </w:r>
      <w:r w:rsidRPr="003E40DC">
        <w:rPr>
          <w:sz w:val="22"/>
          <w:szCs w:val="22"/>
        </w:rPr>
        <w:tab/>
      </w:r>
      <w:r w:rsidRPr="003E40DC">
        <w:rPr>
          <w:sz w:val="22"/>
          <w:szCs w:val="22"/>
        </w:rPr>
        <w:tab/>
        <w:t xml:space="preserve"> </w:t>
      </w:r>
    </w:p>
    <w:p w:rsidR="00BE485E" w:rsidRPr="003E40DC" w:rsidRDefault="00BE485E" w:rsidP="00BE485E">
      <w:pPr>
        <w:rPr>
          <w:sz w:val="22"/>
          <w:szCs w:val="22"/>
        </w:rPr>
      </w:pPr>
      <w:r w:rsidRPr="003E40DC">
        <w:rPr>
          <w:sz w:val="22"/>
          <w:szCs w:val="22"/>
        </w:rPr>
        <w:t>Dátum narodenia:</w:t>
      </w:r>
      <w:r w:rsidRPr="003E40DC">
        <w:rPr>
          <w:sz w:val="22"/>
          <w:szCs w:val="22"/>
        </w:rPr>
        <w:tab/>
        <w:t xml:space="preserve">       </w:t>
      </w:r>
    </w:p>
    <w:p w:rsidR="00BE485E" w:rsidRPr="003E40DC" w:rsidRDefault="00BE485E" w:rsidP="00BE485E">
      <w:pPr>
        <w:rPr>
          <w:sz w:val="22"/>
          <w:szCs w:val="22"/>
        </w:rPr>
      </w:pPr>
      <w:r w:rsidRPr="003E40DC">
        <w:rPr>
          <w:sz w:val="22"/>
          <w:szCs w:val="22"/>
        </w:rPr>
        <w:t xml:space="preserve">Trvalý pobyt:          </w:t>
      </w:r>
    </w:p>
    <w:p w:rsidR="00BE485E" w:rsidRPr="003E40DC" w:rsidRDefault="00BE485E" w:rsidP="00BE485E">
      <w:pPr>
        <w:rPr>
          <w:sz w:val="22"/>
          <w:szCs w:val="22"/>
        </w:rPr>
      </w:pPr>
      <w:r w:rsidRPr="003E40DC">
        <w:rPr>
          <w:sz w:val="22"/>
          <w:szCs w:val="22"/>
        </w:rPr>
        <w:t xml:space="preserve">IČ DPH:                                    </w:t>
      </w:r>
    </w:p>
    <w:p w:rsidR="00BE485E" w:rsidRPr="003E40DC" w:rsidRDefault="00BE485E" w:rsidP="00BE485E">
      <w:pPr>
        <w:rPr>
          <w:sz w:val="22"/>
          <w:szCs w:val="22"/>
        </w:rPr>
      </w:pPr>
      <w:r w:rsidRPr="003E40DC">
        <w:rPr>
          <w:sz w:val="22"/>
          <w:szCs w:val="22"/>
        </w:rPr>
        <w:t xml:space="preserve">Údaje k DPH: </w:t>
      </w:r>
      <w:r w:rsidRPr="003E40DC">
        <w:rPr>
          <w:sz w:val="22"/>
          <w:szCs w:val="22"/>
        </w:rPr>
        <w:tab/>
      </w:r>
      <w:r w:rsidRPr="003E40DC">
        <w:rPr>
          <w:sz w:val="22"/>
          <w:szCs w:val="22"/>
        </w:rPr>
        <w:tab/>
      </w:r>
      <w:r w:rsidRPr="003E40DC">
        <w:rPr>
          <w:sz w:val="22"/>
          <w:szCs w:val="22"/>
        </w:rPr>
        <w:tab/>
      </w:r>
      <w:r w:rsidRPr="003E40DC">
        <w:rPr>
          <w:sz w:val="22"/>
          <w:szCs w:val="22"/>
          <w:highlight w:val="yellow"/>
        </w:rPr>
        <w:t>nájomca je/nie je platiteľ DPH (uvedie sa zodpovedajúci údaj)</w:t>
      </w:r>
    </w:p>
    <w:p w:rsidR="00BE485E" w:rsidRPr="003E40DC" w:rsidRDefault="00BE485E" w:rsidP="00BE485E">
      <w:pPr>
        <w:rPr>
          <w:sz w:val="22"/>
          <w:szCs w:val="22"/>
        </w:rPr>
      </w:pPr>
      <w:r w:rsidRPr="003E40DC">
        <w:rPr>
          <w:sz w:val="22"/>
          <w:szCs w:val="22"/>
        </w:rPr>
        <w:t>Doplňujúce údaje k DPH:</w:t>
      </w:r>
      <w:r w:rsidRPr="003E40DC">
        <w:rPr>
          <w:sz w:val="22"/>
          <w:szCs w:val="22"/>
        </w:rPr>
        <w:tab/>
      </w:r>
      <w:r w:rsidRPr="003E40DC">
        <w:rPr>
          <w:sz w:val="22"/>
          <w:szCs w:val="22"/>
          <w:highlight w:val="yellow"/>
        </w:rPr>
        <w:t>nájomca je/nie je zdaniteľnou osobou podľa  § 3 zákona o DPH</w:t>
      </w:r>
    </w:p>
    <w:p w:rsidR="00BE485E" w:rsidRPr="003E40DC" w:rsidRDefault="00BE485E" w:rsidP="00BE485E">
      <w:pPr>
        <w:rPr>
          <w:sz w:val="22"/>
          <w:szCs w:val="22"/>
        </w:rPr>
      </w:pPr>
      <w:r w:rsidRPr="003E40DC">
        <w:rPr>
          <w:sz w:val="22"/>
          <w:szCs w:val="22"/>
        </w:rPr>
        <w:t>Číslo účtu vo formáte IBAN:</w:t>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p>
    <w:p w:rsidR="00BE485E" w:rsidRPr="003E40DC" w:rsidRDefault="00BE485E" w:rsidP="00BE485E">
      <w:pPr>
        <w:jc w:val="both"/>
        <w:rPr>
          <w:sz w:val="22"/>
          <w:szCs w:val="22"/>
        </w:rPr>
      </w:pPr>
      <w:r w:rsidRPr="003E40DC">
        <w:rPr>
          <w:sz w:val="22"/>
          <w:szCs w:val="22"/>
        </w:rPr>
        <w:t>SWIFT/BIC:</w:t>
      </w:r>
    </w:p>
    <w:p w:rsidR="00BE485E" w:rsidRPr="003E40DC" w:rsidRDefault="00BE485E" w:rsidP="00BE485E">
      <w:pPr>
        <w:jc w:val="both"/>
        <w:rPr>
          <w:sz w:val="22"/>
          <w:szCs w:val="22"/>
        </w:rPr>
      </w:pPr>
      <w:r w:rsidRPr="003E40DC">
        <w:rPr>
          <w:sz w:val="22"/>
          <w:szCs w:val="22"/>
        </w:rPr>
        <w:t xml:space="preserve">Adresa </w:t>
      </w:r>
    </w:p>
    <w:p w:rsidR="00BE485E" w:rsidRPr="003E40DC" w:rsidRDefault="00BE485E" w:rsidP="00BE485E">
      <w:pPr>
        <w:rPr>
          <w:b/>
          <w:i/>
          <w:iCs/>
          <w:color w:val="4F81BD"/>
          <w:sz w:val="22"/>
          <w:szCs w:val="22"/>
        </w:rPr>
      </w:pPr>
      <w:r w:rsidRPr="003E40DC">
        <w:rPr>
          <w:sz w:val="22"/>
          <w:szCs w:val="22"/>
        </w:rPr>
        <w:t xml:space="preserve">pre doručovanie písomností: </w:t>
      </w:r>
      <w:r w:rsidRPr="003E40DC">
        <w:rPr>
          <w:sz w:val="22"/>
          <w:szCs w:val="22"/>
        </w:rPr>
        <w:tab/>
      </w:r>
      <w:r w:rsidRPr="003E40DC">
        <w:rPr>
          <w:b/>
          <w:i/>
          <w:iCs/>
          <w:sz w:val="22"/>
          <w:szCs w:val="22"/>
          <w:highlight w:val="yellow"/>
        </w:rPr>
        <w:t>(uvedie sa v prípade, ak nájomca požaduje doručovanie</w:t>
      </w:r>
    </w:p>
    <w:p w:rsidR="00BE485E" w:rsidRPr="003E40DC" w:rsidRDefault="00BE485E" w:rsidP="00BE485E">
      <w:pPr>
        <w:rPr>
          <w:b/>
          <w:sz w:val="22"/>
          <w:szCs w:val="22"/>
        </w:rPr>
      </w:pPr>
      <w:r w:rsidRPr="003E40DC">
        <w:rPr>
          <w:b/>
          <w:i/>
          <w:iCs/>
          <w:color w:val="4F81BD"/>
          <w:sz w:val="22"/>
          <w:szCs w:val="22"/>
        </w:rPr>
        <w:t xml:space="preserve">                                                   </w:t>
      </w:r>
      <w:r w:rsidRPr="003E40DC">
        <w:rPr>
          <w:b/>
          <w:i/>
          <w:iCs/>
          <w:sz w:val="22"/>
          <w:szCs w:val="22"/>
          <w:highlight w:val="yellow"/>
        </w:rPr>
        <w:t>písomností na inú adresu ako je trvalý pobyt fyzickej osoby)</w:t>
      </w:r>
      <w:r w:rsidRPr="003E40DC">
        <w:rPr>
          <w:b/>
          <w:sz w:val="22"/>
          <w:szCs w:val="22"/>
        </w:rPr>
        <w:t xml:space="preserve">   </w:t>
      </w:r>
    </w:p>
    <w:p w:rsidR="00BE485E" w:rsidRPr="003E40DC" w:rsidRDefault="00BE485E" w:rsidP="00BE485E">
      <w:pPr>
        <w:rPr>
          <w:b/>
          <w:color w:val="0070C0"/>
          <w:sz w:val="22"/>
          <w:szCs w:val="22"/>
        </w:rPr>
      </w:pPr>
    </w:p>
    <w:p w:rsidR="00BE485E" w:rsidRPr="003E40DC" w:rsidRDefault="00BE485E" w:rsidP="00BE485E">
      <w:pPr>
        <w:rPr>
          <w:b/>
          <w:bCs w:val="0"/>
          <w:i/>
          <w:iCs/>
          <w:sz w:val="22"/>
          <w:szCs w:val="22"/>
          <w:u w:val="single"/>
        </w:rPr>
      </w:pPr>
      <w:r w:rsidRPr="003E40DC">
        <w:rPr>
          <w:b/>
          <w:i/>
          <w:iCs/>
          <w:sz w:val="22"/>
          <w:szCs w:val="22"/>
          <w:highlight w:val="yellow"/>
        </w:rPr>
        <w:t>(ak je nájomcom FO podnikateľ)</w:t>
      </w:r>
    </w:p>
    <w:p w:rsidR="00BE485E" w:rsidRPr="003E40DC" w:rsidRDefault="00BE485E" w:rsidP="00BE485E">
      <w:pPr>
        <w:ind w:left="360"/>
        <w:rPr>
          <w:b/>
          <w:bCs w:val="0"/>
          <w:i/>
          <w:iCs/>
          <w:color w:val="4F81BD"/>
          <w:sz w:val="22"/>
          <w:szCs w:val="22"/>
          <w:u w:val="single"/>
        </w:rPr>
      </w:pPr>
    </w:p>
    <w:p w:rsidR="00BE485E" w:rsidRPr="003E40DC" w:rsidRDefault="00BE485E" w:rsidP="00BE485E">
      <w:pPr>
        <w:jc w:val="both"/>
        <w:rPr>
          <w:sz w:val="22"/>
          <w:szCs w:val="22"/>
        </w:rPr>
      </w:pPr>
      <w:r w:rsidRPr="003E40DC">
        <w:rPr>
          <w:sz w:val="22"/>
          <w:szCs w:val="22"/>
        </w:rPr>
        <w:t>Meno a priezvisko:</w:t>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t xml:space="preserve">         </w:t>
      </w:r>
    </w:p>
    <w:p w:rsidR="00BE485E" w:rsidRPr="003E40DC" w:rsidRDefault="00BE485E" w:rsidP="00BE485E">
      <w:pPr>
        <w:jc w:val="both"/>
        <w:rPr>
          <w:sz w:val="22"/>
          <w:szCs w:val="22"/>
        </w:rPr>
      </w:pPr>
      <w:r w:rsidRPr="003E40DC">
        <w:rPr>
          <w:sz w:val="22"/>
          <w:szCs w:val="22"/>
        </w:rPr>
        <w:t xml:space="preserve">Trvalý pobyt:  </w:t>
      </w:r>
    </w:p>
    <w:p w:rsidR="00BE485E" w:rsidRPr="003E40DC" w:rsidRDefault="00BE485E" w:rsidP="00BE485E">
      <w:pPr>
        <w:jc w:val="both"/>
        <w:rPr>
          <w:sz w:val="22"/>
          <w:szCs w:val="22"/>
        </w:rPr>
      </w:pPr>
      <w:r w:rsidRPr="003E40DC">
        <w:rPr>
          <w:sz w:val="22"/>
          <w:szCs w:val="22"/>
        </w:rPr>
        <w:t xml:space="preserve">pri tomto právnom úkone </w:t>
      </w:r>
    </w:p>
    <w:p w:rsidR="00BE485E" w:rsidRPr="003E40DC" w:rsidRDefault="00BE485E" w:rsidP="00BE485E">
      <w:pPr>
        <w:jc w:val="both"/>
        <w:rPr>
          <w:sz w:val="22"/>
          <w:szCs w:val="22"/>
        </w:rPr>
      </w:pPr>
      <w:r w:rsidRPr="003E40DC">
        <w:rPr>
          <w:sz w:val="22"/>
          <w:szCs w:val="22"/>
        </w:rPr>
        <w:t xml:space="preserve">vystupujúci ako podnikateľ </w:t>
      </w:r>
    </w:p>
    <w:p w:rsidR="00BE485E" w:rsidRPr="003E40DC" w:rsidRDefault="00BE485E" w:rsidP="00BE485E">
      <w:pPr>
        <w:jc w:val="both"/>
        <w:rPr>
          <w:sz w:val="22"/>
          <w:szCs w:val="22"/>
        </w:rPr>
      </w:pPr>
      <w:r w:rsidRPr="003E40DC">
        <w:rPr>
          <w:sz w:val="22"/>
          <w:szCs w:val="22"/>
        </w:rPr>
        <w:t xml:space="preserve">s obchodným menom: </w:t>
      </w:r>
    </w:p>
    <w:p w:rsidR="00BE485E" w:rsidRPr="003E40DC" w:rsidRDefault="00BE485E" w:rsidP="00BE485E">
      <w:pPr>
        <w:jc w:val="both"/>
        <w:rPr>
          <w:sz w:val="22"/>
          <w:szCs w:val="22"/>
        </w:rPr>
      </w:pPr>
      <w:r w:rsidRPr="003E40DC">
        <w:rPr>
          <w:sz w:val="22"/>
          <w:szCs w:val="22"/>
        </w:rPr>
        <w:t>Miesto podnikania:</w:t>
      </w:r>
    </w:p>
    <w:p w:rsidR="00BE485E" w:rsidRPr="003E40DC" w:rsidRDefault="00BE485E" w:rsidP="00BE485E">
      <w:pPr>
        <w:jc w:val="both"/>
        <w:rPr>
          <w:sz w:val="22"/>
          <w:szCs w:val="22"/>
        </w:rPr>
      </w:pPr>
      <w:r w:rsidRPr="003E40DC">
        <w:rPr>
          <w:sz w:val="22"/>
          <w:szCs w:val="22"/>
        </w:rPr>
        <w:t>Registrácia:</w:t>
      </w:r>
    </w:p>
    <w:p w:rsidR="00BE485E" w:rsidRPr="003E40DC" w:rsidRDefault="00BE485E" w:rsidP="00BE485E">
      <w:pPr>
        <w:jc w:val="both"/>
        <w:rPr>
          <w:sz w:val="22"/>
          <w:szCs w:val="22"/>
        </w:rPr>
      </w:pPr>
      <w:r w:rsidRPr="003E40DC">
        <w:rPr>
          <w:sz w:val="22"/>
          <w:szCs w:val="22"/>
        </w:rPr>
        <w:t>IČO:</w:t>
      </w:r>
    </w:p>
    <w:p w:rsidR="00BE485E" w:rsidRPr="003E40DC" w:rsidRDefault="00BE485E" w:rsidP="00BE485E">
      <w:pPr>
        <w:jc w:val="both"/>
        <w:rPr>
          <w:sz w:val="22"/>
          <w:szCs w:val="22"/>
        </w:rPr>
      </w:pPr>
      <w:r w:rsidRPr="003E40DC">
        <w:rPr>
          <w:sz w:val="22"/>
          <w:szCs w:val="22"/>
        </w:rPr>
        <w:t xml:space="preserve">DIČ: </w:t>
      </w:r>
    </w:p>
    <w:p w:rsidR="00BE485E" w:rsidRPr="003E40DC" w:rsidRDefault="00BE485E" w:rsidP="00BE485E">
      <w:pPr>
        <w:jc w:val="both"/>
        <w:rPr>
          <w:sz w:val="22"/>
          <w:szCs w:val="22"/>
        </w:rPr>
      </w:pPr>
      <w:r w:rsidRPr="003E40DC">
        <w:rPr>
          <w:sz w:val="22"/>
          <w:szCs w:val="22"/>
        </w:rPr>
        <w:t xml:space="preserve">IČ DPH: </w:t>
      </w:r>
    </w:p>
    <w:p w:rsidR="00BE485E" w:rsidRPr="003E40DC" w:rsidRDefault="00BE485E" w:rsidP="00BE485E">
      <w:pPr>
        <w:jc w:val="both"/>
        <w:rPr>
          <w:sz w:val="22"/>
          <w:szCs w:val="22"/>
        </w:rPr>
      </w:pPr>
      <w:r w:rsidRPr="003E40DC">
        <w:rPr>
          <w:sz w:val="22"/>
          <w:szCs w:val="22"/>
        </w:rPr>
        <w:t xml:space="preserve">Údaje k DPH: </w:t>
      </w:r>
      <w:r w:rsidRPr="003E40DC">
        <w:rPr>
          <w:sz w:val="22"/>
          <w:szCs w:val="22"/>
        </w:rPr>
        <w:tab/>
      </w:r>
      <w:r w:rsidRPr="003E40DC">
        <w:rPr>
          <w:sz w:val="22"/>
          <w:szCs w:val="22"/>
        </w:rPr>
        <w:tab/>
      </w:r>
      <w:r w:rsidRPr="003E40DC">
        <w:rPr>
          <w:sz w:val="22"/>
          <w:szCs w:val="22"/>
        </w:rPr>
        <w:tab/>
      </w:r>
      <w:r w:rsidRPr="003E40DC">
        <w:rPr>
          <w:sz w:val="22"/>
          <w:szCs w:val="22"/>
          <w:highlight w:val="yellow"/>
        </w:rPr>
        <w:t>nájomca je/nie je platiteľ DPH</w:t>
      </w:r>
      <w:r w:rsidRPr="003E40DC">
        <w:rPr>
          <w:sz w:val="22"/>
          <w:szCs w:val="22"/>
        </w:rPr>
        <w:t xml:space="preserve"> </w:t>
      </w:r>
    </w:p>
    <w:p w:rsidR="00BE485E" w:rsidRPr="003E40DC" w:rsidRDefault="00BE485E" w:rsidP="00BE485E">
      <w:pPr>
        <w:jc w:val="both"/>
        <w:rPr>
          <w:sz w:val="22"/>
          <w:szCs w:val="22"/>
        </w:rPr>
      </w:pPr>
      <w:r w:rsidRPr="003E40DC">
        <w:rPr>
          <w:sz w:val="22"/>
          <w:szCs w:val="22"/>
        </w:rPr>
        <w:t xml:space="preserve">Doplňujúce údaje k DPH: </w:t>
      </w:r>
      <w:r w:rsidRPr="003E40DC">
        <w:rPr>
          <w:sz w:val="22"/>
          <w:szCs w:val="22"/>
        </w:rPr>
        <w:tab/>
      </w:r>
      <w:r w:rsidRPr="003E40DC">
        <w:rPr>
          <w:sz w:val="22"/>
          <w:szCs w:val="22"/>
          <w:highlight w:val="yellow"/>
        </w:rPr>
        <w:t>nájomca je/nie je zdaniteľnou osobou podľa  § 3 zákona o DPH</w:t>
      </w:r>
      <w:r w:rsidRPr="003E40DC">
        <w:rPr>
          <w:sz w:val="22"/>
          <w:szCs w:val="22"/>
        </w:rPr>
        <w:t xml:space="preserve"> </w:t>
      </w:r>
    </w:p>
    <w:p w:rsidR="00BE485E" w:rsidRPr="003E40DC" w:rsidRDefault="00BE485E" w:rsidP="00BE485E">
      <w:pPr>
        <w:pStyle w:val="Zkladntext2"/>
        <w:jc w:val="both"/>
        <w:rPr>
          <w:sz w:val="22"/>
          <w:szCs w:val="22"/>
        </w:rPr>
      </w:pPr>
      <w:r w:rsidRPr="003E40DC">
        <w:rPr>
          <w:sz w:val="22"/>
          <w:szCs w:val="22"/>
        </w:rPr>
        <w:t xml:space="preserve">Číslo účtu vo formáte IBAN: </w:t>
      </w:r>
    </w:p>
    <w:p w:rsidR="00BE485E" w:rsidRPr="003E40DC" w:rsidRDefault="00BE485E" w:rsidP="00BE485E">
      <w:pPr>
        <w:jc w:val="both"/>
        <w:rPr>
          <w:sz w:val="22"/>
          <w:szCs w:val="22"/>
        </w:rPr>
      </w:pPr>
      <w:r w:rsidRPr="003E40DC">
        <w:rPr>
          <w:sz w:val="22"/>
          <w:szCs w:val="22"/>
        </w:rPr>
        <w:lastRenderedPageBreak/>
        <w:t xml:space="preserve">SWIFT/BIC: </w:t>
      </w:r>
      <w:r w:rsidRPr="003E40DC">
        <w:rPr>
          <w:sz w:val="22"/>
          <w:szCs w:val="22"/>
        </w:rPr>
        <w:tab/>
      </w:r>
    </w:p>
    <w:p w:rsidR="00BE485E" w:rsidRPr="003E40DC" w:rsidRDefault="00BE485E" w:rsidP="00BE485E">
      <w:pPr>
        <w:jc w:val="both"/>
        <w:rPr>
          <w:sz w:val="22"/>
          <w:szCs w:val="22"/>
        </w:rPr>
      </w:pPr>
      <w:r w:rsidRPr="003E40DC">
        <w:rPr>
          <w:sz w:val="22"/>
          <w:szCs w:val="22"/>
        </w:rPr>
        <w:t xml:space="preserve">Adresa </w:t>
      </w:r>
    </w:p>
    <w:p w:rsidR="00BE485E" w:rsidRPr="003E40DC" w:rsidRDefault="00BE485E" w:rsidP="00BE485E">
      <w:pPr>
        <w:rPr>
          <w:b/>
          <w:i/>
          <w:iCs/>
          <w:sz w:val="22"/>
          <w:szCs w:val="22"/>
          <w:highlight w:val="yellow"/>
        </w:rPr>
      </w:pPr>
      <w:r w:rsidRPr="003E40DC">
        <w:rPr>
          <w:sz w:val="22"/>
          <w:szCs w:val="22"/>
        </w:rPr>
        <w:t>pre doručovanie písomností:</w:t>
      </w:r>
      <w:r w:rsidRPr="003E40DC">
        <w:rPr>
          <w:sz w:val="22"/>
          <w:szCs w:val="22"/>
        </w:rPr>
        <w:tab/>
        <w:t xml:space="preserve"> </w:t>
      </w:r>
      <w:r w:rsidRPr="003E40DC">
        <w:rPr>
          <w:b/>
          <w:i/>
          <w:iCs/>
          <w:sz w:val="22"/>
          <w:szCs w:val="22"/>
          <w:highlight w:val="yellow"/>
        </w:rPr>
        <w:t>(uvedie sa v prípade, ak nájomca požaduje doručovanie</w:t>
      </w:r>
    </w:p>
    <w:p w:rsidR="00BE485E" w:rsidRPr="003E40DC" w:rsidRDefault="00BE485E" w:rsidP="00BE485E">
      <w:pPr>
        <w:rPr>
          <w:b/>
          <w:sz w:val="22"/>
          <w:szCs w:val="22"/>
        </w:rPr>
      </w:pPr>
      <w:r w:rsidRPr="003E40DC">
        <w:rPr>
          <w:b/>
          <w:i/>
          <w:iCs/>
          <w:sz w:val="22"/>
          <w:szCs w:val="22"/>
        </w:rPr>
        <w:t xml:space="preserve">                                                     </w:t>
      </w:r>
      <w:r w:rsidRPr="003E40DC">
        <w:rPr>
          <w:b/>
          <w:i/>
          <w:iCs/>
          <w:sz w:val="22"/>
          <w:szCs w:val="22"/>
          <w:highlight w:val="yellow"/>
        </w:rPr>
        <w:t>písomností na inú adresu ako je sídlo podnikateľa</w:t>
      </w:r>
      <w:r w:rsidRPr="003E40DC">
        <w:rPr>
          <w:b/>
          <w:i/>
          <w:iCs/>
          <w:sz w:val="22"/>
          <w:szCs w:val="22"/>
        </w:rPr>
        <w:t>)</w:t>
      </w:r>
      <w:r w:rsidRPr="003E40DC">
        <w:rPr>
          <w:b/>
          <w:sz w:val="22"/>
          <w:szCs w:val="22"/>
        </w:rPr>
        <w:t xml:space="preserve">   </w:t>
      </w:r>
    </w:p>
    <w:p w:rsidR="00BE485E" w:rsidRPr="003E40DC" w:rsidRDefault="00BE485E" w:rsidP="00BE485E">
      <w:pPr>
        <w:pStyle w:val="Zkladntext2"/>
        <w:jc w:val="both"/>
        <w:rPr>
          <w:noProof/>
          <w:sz w:val="22"/>
          <w:szCs w:val="22"/>
        </w:rPr>
      </w:pPr>
    </w:p>
    <w:p w:rsidR="00BE485E" w:rsidRPr="003E40DC" w:rsidRDefault="00BE485E" w:rsidP="00BE485E">
      <w:pPr>
        <w:pStyle w:val="Zkladntext2"/>
        <w:jc w:val="both"/>
        <w:rPr>
          <w:noProof/>
          <w:sz w:val="22"/>
          <w:szCs w:val="22"/>
        </w:rPr>
      </w:pPr>
    </w:p>
    <w:p w:rsidR="00BE485E" w:rsidRPr="003E40DC" w:rsidRDefault="00BE485E" w:rsidP="00BE485E">
      <w:pPr>
        <w:pStyle w:val="Zkladntext2"/>
        <w:jc w:val="both"/>
        <w:rPr>
          <w:b/>
          <w:bCs w:val="0"/>
          <w:noProof/>
          <w:sz w:val="22"/>
          <w:szCs w:val="22"/>
        </w:rPr>
      </w:pPr>
      <w:r w:rsidRPr="003E40DC">
        <w:rPr>
          <w:noProof/>
          <w:sz w:val="22"/>
          <w:szCs w:val="22"/>
        </w:rPr>
        <w:t>(ďalej len „</w:t>
      </w:r>
      <w:r w:rsidRPr="003E40DC">
        <w:rPr>
          <w:b/>
          <w:noProof/>
          <w:sz w:val="22"/>
          <w:szCs w:val="22"/>
        </w:rPr>
        <w:t>Nájomca</w:t>
      </w:r>
      <w:r w:rsidRPr="003E40DC">
        <w:rPr>
          <w:noProof/>
          <w:sz w:val="22"/>
          <w:szCs w:val="22"/>
        </w:rPr>
        <w:t>“),</w:t>
      </w:r>
    </w:p>
    <w:p w:rsidR="00BE485E" w:rsidRPr="003E40DC" w:rsidRDefault="00BE485E" w:rsidP="00BE485E">
      <w:pPr>
        <w:rPr>
          <w:sz w:val="22"/>
          <w:szCs w:val="22"/>
        </w:rPr>
      </w:pPr>
      <w:r w:rsidRPr="003E40DC">
        <w:rPr>
          <w:sz w:val="22"/>
          <w:szCs w:val="22"/>
        </w:rPr>
        <w:t>(spolu ďalej len „</w:t>
      </w:r>
      <w:r w:rsidRPr="003E40DC">
        <w:rPr>
          <w:b/>
          <w:sz w:val="22"/>
          <w:szCs w:val="22"/>
        </w:rPr>
        <w:t>Zmluvné strany</w:t>
      </w:r>
      <w:r w:rsidRPr="003E40DC">
        <w:rPr>
          <w:sz w:val="22"/>
          <w:szCs w:val="22"/>
        </w:rPr>
        <w:t>“).</w:t>
      </w:r>
    </w:p>
    <w:p w:rsidR="00BE485E" w:rsidRPr="003E40DC" w:rsidRDefault="00BE485E" w:rsidP="00BE485E">
      <w:pPr>
        <w:jc w:val="both"/>
        <w:rPr>
          <w:sz w:val="22"/>
          <w:szCs w:val="22"/>
        </w:rPr>
      </w:pPr>
    </w:p>
    <w:p w:rsidR="00BE485E" w:rsidRPr="003E40DC" w:rsidRDefault="00BE485E" w:rsidP="00BE485E">
      <w:pPr>
        <w:jc w:val="both"/>
        <w:rPr>
          <w:sz w:val="22"/>
          <w:szCs w:val="22"/>
        </w:rPr>
      </w:pPr>
    </w:p>
    <w:p w:rsidR="00BE485E" w:rsidRPr="003E40DC" w:rsidRDefault="00BE485E" w:rsidP="00BE485E">
      <w:pPr>
        <w:jc w:val="center"/>
        <w:rPr>
          <w:b/>
          <w:bCs w:val="0"/>
          <w:sz w:val="22"/>
          <w:szCs w:val="22"/>
        </w:rPr>
      </w:pPr>
    </w:p>
    <w:p w:rsidR="00BE485E" w:rsidRPr="003E40DC" w:rsidRDefault="00BE485E" w:rsidP="00BE485E">
      <w:pPr>
        <w:jc w:val="center"/>
        <w:rPr>
          <w:b/>
          <w:bCs w:val="0"/>
          <w:sz w:val="22"/>
          <w:szCs w:val="22"/>
        </w:rPr>
      </w:pPr>
      <w:r w:rsidRPr="003E40DC">
        <w:rPr>
          <w:b/>
          <w:sz w:val="22"/>
          <w:szCs w:val="22"/>
        </w:rPr>
        <w:t>Čl. II</w:t>
      </w:r>
    </w:p>
    <w:p w:rsidR="00BE485E" w:rsidRPr="003E40DC" w:rsidRDefault="00BE485E" w:rsidP="00BE485E">
      <w:pPr>
        <w:jc w:val="center"/>
        <w:rPr>
          <w:b/>
          <w:bCs w:val="0"/>
          <w:sz w:val="22"/>
          <w:szCs w:val="22"/>
        </w:rPr>
      </w:pPr>
      <w:r w:rsidRPr="003E40DC">
        <w:rPr>
          <w:b/>
          <w:sz w:val="22"/>
          <w:szCs w:val="22"/>
        </w:rPr>
        <w:t xml:space="preserve">PREDMET A ÚČEL NÁJMU </w:t>
      </w:r>
    </w:p>
    <w:p w:rsidR="00BE485E" w:rsidRPr="003E40DC" w:rsidRDefault="00BE485E" w:rsidP="00BE485E">
      <w:pPr>
        <w:jc w:val="center"/>
        <w:rPr>
          <w:b/>
          <w:bCs w:val="0"/>
          <w:sz w:val="22"/>
          <w:szCs w:val="22"/>
        </w:rPr>
      </w:pPr>
    </w:p>
    <w:p w:rsidR="00BE485E" w:rsidRPr="003E40DC" w:rsidRDefault="00BE485E" w:rsidP="00BE485E">
      <w:pPr>
        <w:numPr>
          <w:ilvl w:val="1"/>
          <w:numId w:val="9"/>
        </w:numPr>
        <w:ind w:left="567" w:hanging="567"/>
        <w:jc w:val="both"/>
        <w:rPr>
          <w:sz w:val="22"/>
          <w:szCs w:val="22"/>
        </w:rPr>
      </w:pPr>
      <w:r w:rsidRPr="003E40DC">
        <w:rPr>
          <w:noProof/>
          <w:sz w:val="22"/>
          <w:szCs w:val="22"/>
        </w:rPr>
        <w:t>Prenajímateľ je výlučným vlastníkom nehnuteľností – stavby na</w:t>
      </w:r>
      <w:r>
        <w:rPr>
          <w:noProof/>
          <w:sz w:val="22"/>
          <w:szCs w:val="22"/>
        </w:rPr>
        <w:t>chádzajúcej sa na Dúbravská cesta č. 9 v Braislave- m. č. Karlova Ves</w:t>
      </w:r>
      <w:r w:rsidRPr="003E40DC">
        <w:rPr>
          <w:noProof/>
          <w:sz w:val="22"/>
          <w:szCs w:val="22"/>
        </w:rPr>
        <w:t>, ktorá je veden</w:t>
      </w:r>
      <w:r>
        <w:rPr>
          <w:noProof/>
          <w:sz w:val="22"/>
          <w:szCs w:val="22"/>
        </w:rPr>
        <w:t>á v katastrálnom území Karlova Ves, okres Bratislava IV, súpisné číslo 5779 a 5778, na LV č. 3934 a 4246</w:t>
      </w:r>
      <w:r w:rsidRPr="003E40DC">
        <w:rPr>
          <w:noProof/>
          <w:sz w:val="22"/>
          <w:szCs w:val="22"/>
        </w:rPr>
        <w:t>, nachádzajúc</w:t>
      </w:r>
      <w:r>
        <w:rPr>
          <w:noProof/>
          <w:sz w:val="22"/>
          <w:szCs w:val="22"/>
        </w:rPr>
        <w:t>a sa na parcele č. 2710/6 a 2710/5 o výmere 2211 m</w:t>
      </w:r>
      <w:r>
        <w:rPr>
          <w:noProof/>
          <w:sz w:val="22"/>
          <w:szCs w:val="22"/>
          <w:vertAlign w:val="superscript"/>
        </w:rPr>
        <w:t xml:space="preserve">2 </w:t>
      </w:r>
      <w:r>
        <w:rPr>
          <w:noProof/>
          <w:sz w:val="22"/>
          <w:szCs w:val="22"/>
        </w:rPr>
        <w:t xml:space="preserve"> a 1629</w:t>
      </w:r>
      <w:r w:rsidRPr="003E40DC">
        <w:rPr>
          <w:noProof/>
          <w:sz w:val="22"/>
          <w:szCs w:val="22"/>
        </w:rPr>
        <w:t xml:space="preserve"> m² (ďalej len </w:t>
      </w:r>
      <w:r w:rsidRPr="003E40DC">
        <w:rPr>
          <w:b/>
          <w:noProof/>
          <w:sz w:val="22"/>
          <w:szCs w:val="22"/>
        </w:rPr>
        <w:t>„Nehnuteľnosť“</w:t>
      </w:r>
      <w:r w:rsidRPr="003E40DC">
        <w:rPr>
          <w:noProof/>
          <w:sz w:val="22"/>
          <w:szCs w:val="22"/>
        </w:rPr>
        <w:t xml:space="preserve">).   </w:t>
      </w:r>
    </w:p>
    <w:p w:rsidR="00BE485E" w:rsidRPr="003E40DC" w:rsidRDefault="00BE485E" w:rsidP="00BE485E">
      <w:pPr>
        <w:tabs>
          <w:tab w:val="left" w:pos="567"/>
        </w:tabs>
        <w:jc w:val="both"/>
        <w:rPr>
          <w:sz w:val="22"/>
          <w:szCs w:val="22"/>
        </w:rPr>
      </w:pPr>
    </w:p>
    <w:p w:rsidR="00BE485E" w:rsidRPr="003E40DC" w:rsidRDefault="00BE485E" w:rsidP="00BE485E">
      <w:pPr>
        <w:numPr>
          <w:ilvl w:val="1"/>
          <w:numId w:val="9"/>
        </w:numPr>
        <w:ind w:left="567" w:hanging="567"/>
        <w:jc w:val="both"/>
        <w:rPr>
          <w:sz w:val="22"/>
          <w:szCs w:val="22"/>
        </w:rPr>
      </w:pPr>
      <w:r w:rsidRPr="003E40DC">
        <w:rPr>
          <w:sz w:val="22"/>
          <w:szCs w:val="22"/>
        </w:rPr>
        <w:t xml:space="preserve">Za podmienok dohodnutých v Zmluve Prenajímateľ prenecháva Nájomcovi do nájmu a Nájomca týmto prijíma do nájmu priestory: </w:t>
      </w:r>
    </w:p>
    <w:p w:rsidR="00BE485E" w:rsidRPr="003E40DC" w:rsidRDefault="00BE485E" w:rsidP="00BE485E">
      <w:pPr>
        <w:tabs>
          <w:tab w:val="left" w:pos="567"/>
        </w:tabs>
        <w:jc w:val="both"/>
        <w:rPr>
          <w:sz w:val="22"/>
          <w:szCs w:val="22"/>
        </w:rPr>
      </w:pPr>
    </w:p>
    <w:p w:rsidR="00BE485E" w:rsidRPr="003E40DC" w:rsidRDefault="00BE485E" w:rsidP="00BE485E">
      <w:pPr>
        <w:pStyle w:val="Zkladntext2"/>
        <w:numPr>
          <w:ilvl w:val="0"/>
          <w:numId w:val="10"/>
        </w:numPr>
        <w:tabs>
          <w:tab w:val="left" w:pos="660"/>
        </w:tabs>
        <w:overflowPunct w:val="0"/>
        <w:autoSpaceDE w:val="0"/>
        <w:autoSpaceDN w:val="0"/>
        <w:adjustRightInd w:val="0"/>
        <w:spacing w:after="0" w:line="240" w:lineRule="auto"/>
        <w:jc w:val="both"/>
        <w:textAlignment w:val="baseline"/>
        <w:rPr>
          <w:noProof/>
          <w:sz w:val="22"/>
          <w:szCs w:val="22"/>
        </w:rPr>
      </w:pPr>
      <w:r w:rsidRPr="003E40DC">
        <w:rPr>
          <w:noProof/>
          <w:sz w:val="22"/>
          <w:szCs w:val="22"/>
        </w:rPr>
        <w:t>nebytový priesto</w:t>
      </w:r>
      <w:r>
        <w:rPr>
          <w:noProof/>
          <w:sz w:val="22"/>
          <w:szCs w:val="22"/>
        </w:rPr>
        <w:t>r - miestnosť</w:t>
      </w:r>
      <w:r w:rsidR="00B23064">
        <w:rPr>
          <w:noProof/>
          <w:sz w:val="22"/>
          <w:szCs w:val="22"/>
        </w:rPr>
        <w:t xml:space="preserve"> č. 5108, výrobný priestor o výmere 34,7</w:t>
      </w:r>
      <w:r>
        <w:rPr>
          <w:noProof/>
          <w:sz w:val="22"/>
          <w:szCs w:val="22"/>
        </w:rPr>
        <w:t>0 m</w:t>
      </w:r>
      <w:r>
        <w:rPr>
          <w:noProof/>
          <w:sz w:val="22"/>
          <w:szCs w:val="22"/>
          <w:vertAlign w:val="superscript"/>
        </w:rPr>
        <w:t>2</w:t>
      </w:r>
      <w:r>
        <w:rPr>
          <w:noProof/>
          <w:sz w:val="22"/>
          <w:szCs w:val="22"/>
        </w:rPr>
        <w:t>, nachádzajúci na 5. poschodí n</w:t>
      </w:r>
      <w:r w:rsidRPr="003E40DC">
        <w:rPr>
          <w:noProof/>
          <w:sz w:val="22"/>
          <w:szCs w:val="22"/>
        </w:rPr>
        <w:t>ehnuteľnosti;</w:t>
      </w:r>
    </w:p>
    <w:p w:rsidR="00BE485E" w:rsidRDefault="00BE485E" w:rsidP="00BE485E">
      <w:pPr>
        <w:pStyle w:val="Zkladntext2"/>
        <w:numPr>
          <w:ilvl w:val="0"/>
          <w:numId w:val="10"/>
        </w:numPr>
        <w:tabs>
          <w:tab w:val="left" w:pos="660"/>
        </w:tabs>
        <w:overflowPunct w:val="0"/>
        <w:autoSpaceDE w:val="0"/>
        <w:autoSpaceDN w:val="0"/>
        <w:adjustRightInd w:val="0"/>
        <w:spacing w:after="0" w:line="240" w:lineRule="auto"/>
        <w:jc w:val="both"/>
        <w:textAlignment w:val="baseline"/>
        <w:rPr>
          <w:noProof/>
          <w:sz w:val="22"/>
          <w:szCs w:val="22"/>
        </w:rPr>
      </w:pPr>
      <w:r>
        <w:rPr>
          <w:noProof/>
          <w:sz w:val="22"/>
          <w:szCs w:val="22"/>
        </w:rPr>
        <w:t>nebyt</w:t>
      </w:r>
      <w:r w:rsidR="00B23064">
        <w:rPr>
          <w:noProof/>
          <w:sz w:val="22"/>
          <w:szCs w:val="22"/>
        </w:rPr>
        <w:t>ový priestor – miestnosť č. 5109, výrobný priestor o výmere 51,2</w:t>
      </w:r>
      <w:r>
        <w:rPr>
          <w:noProof/>
          <w:sz w:val="22"/>
          <w:szCs w:val="22"/>
        </w:rPr>
        <w:t>0 m</w:t>
      </w:r>
      <w:r>
        <w:rPr>
          <w:noProof/>
          <w:sz w:val="22"/>
          <w:szCs w:val="22"/>
          <w:vertAlign w:val="superscript"/>
        </w:rPr>
        <w:t>2</w:t>
      </w:r>
      <w:r>
        <w:rPr>
          <w:noProof/>
          <w:sz w:val="22"/>
          <w:szCs w:val="22"/>
        </w:rPr>
        <w:t>, nachádzajúci sa na 5. poschodí nehnuteľnosti.</w:t>
      </w:r>
    </w:p>
    <w:p w:rsidR="00BE485E" w:rsidRDefault="00BE485E" w:rsidP="00BE485E">
      <w:pPr>
        <w:pStyle w:val="Zkladntext2"/>
        <w:numPr>
          <w:ilvl w:val="0"/>
          <w:numId w:val="10"/>
        </w:numPr>
        <w:tabs>
          <w:tab w:val="left" w:pos="660"/>
        </w:tabs>
        <w:overflowPunct w:val="0"/>
        <w:autoSpaceDE w:val="0"/>
        <w:autoSpaceDN w:val="0"/>
        <w:adjustRightInd w:val="0"/>
        <w:spacing w:after="0" w:line="240" w:lineRule="auto"/>
        <w:jc w:val="both"/>
        <w:textAlignment w:val="baseline"/>
        <w:rPr>
          <w:noProof/>
          <w:sz w:val="22"/>
          <w:szCs w:val="22"/>
        </w:rPr>
      </w:pPr>
      <w:r>
        <w:rPr>
          <w:noProof/>
          <w:sz w:val="22"/>
          <w:szCs w:val="22"/>
        </w:rPr>
        <w:t>nebyt</w:t>
      </w:r>
      <w:r w:rsidR="00B23064">
        <w:rPr>
          <w:noProof/>
          <w:sz w:val="22"/>
          <w:szCs w:val="22"/>
        </w:rPr>
        <w:t>ový priestor  –  miestnosť č. 5410</w:t>
      </w:r>
      <w:r>
        <w:rPr>
          <w:noProof/>
          <w:sz w:val="22"/>
          <w:szCs w:val="22"/>
        </w:rPr>
        <w:t>,</w:t>
      </w:r>
      <w:r w:rsidR="00B23064">
        <w:rPr>
          <w:noProof/>
          <w:sz w:val="22"/>
          <w:szCs w:val="22"/>
        </w:rPr>
        <w:t xml:space="preserve"> výrobný priestor o výmere 50,6</w:t>
      </w:r>
      <w:r>
        <w:rPr>
          <w:noProof/>
          <w:sz w:val="22"/>
          <w:szCs w:val="22"/>
        </w:rPr>
        <w:t>0 m</w:t>
      </w:r>
      <w:r>
        <w:rPr>
          <w:noProof/>
          <w:sz w:val="22"/>
          <w:szCs w:val="22"/>
          <w:vertAlign w:val="superscript"/>
        </w:rPr>
        <w:t>2</w:t>
      </w:r>
      <w:r>
        <w:rPr>
          <w:noProof/>
          <w:sz w:val="22"/>
          <w:szCs w:val="22"/>
        </w:rPr>
        <w:t>, nachádzajúci sa na 5. poschodí nehnuteľnosti.</w:t>
      </w:r>
    </w:p>
    <w:p w:rsidR="00B23064" w:rsidRDefault="00B23064" w:rsidP="00C537D1">
      <w:pPr>
        <w:pStyle w:val="Zkladntext2"/>
        <w:numPr>
          <w:ilvl w:val="0"/>
          <w:numId w:val="10"/>
        </w:numPr>
        <w:tabs>
          <w:tab w:val="left" w:pos="660"/>
        </w:tabs>
        <w:overflowPunct w:val="0"/>
        <w:autoSpaceDE w:val="0"/>
        <w:autoSpaceDN w:val="0"/>
        <w:adjustRightInd w:val="0"/>
        <w:spacing w:after="0" w:line="240" w:lineRule="auto"/>
        <w:jc w:val="both"/>
        <w:textAlignment w:val="baseline"/>
        <w:rPr>
          <w:noProof/>
          <w:sz w:val="22"/>
          <w:szCs w:val="22"/>
        </w:rPr>
      </w:pPr>
      <w:r>
        <w:rPr>
          <w:noProof/>
          <w:sz w:val="22"/>
          <w:szCs w:val="22"/>
        </w:rPr>
        <w:t xml:space="preserve">nebytový priestor  -  miestnosť č. 5411, výrobný priestor o výmere 19,20 </w:t>
      </w:r>
      <w:r w:rsidR="00C537D1">
        <w:rPr>
          <w:noProof/>
          <w:sz w:val="22"/>
          <w:szCs w:val="22"/>
        </w:rPr>
        <w:t>m</w:t>
      </w:r>
      <w:r w:rsidR="00C537D1">
        <w:rPr>
          <w:noProof/>
          <w:sz w:val="22"/>
          <w:szCs w:val="22"/>
          <w:vertAlign w:val="superscript"/>
        </w:rPr>
        <w:t>2</w:t>
      </w:r>
      <w:r w:rsidR="00C537D1">
        <w:rPr>
          <w:noProof/>
          <w:sz w:val="22"/>
          <w:szCs w:val="22"/>
        </w:rPr>
        <w:t>, nachádzajúci sa na 5. poschodí nehnuteľnosti.</w:t>
      </w:r>
    </w:p>
    <w:p w:rsidR="00C537D1" w:rsidRDefault="00BE485E" w:rsidP="00BE485E">
      <w:pPr>
        <w:pStyle w:val="Zkladntext2"/>
        <w:numPr>
          <w:ilvl w:val="0"/>
          <w:numId w:val="10"/>
        </w:numPr>
        <w:tabs>
          <w:tab w:val="left" w:pos="660"/>
        </w:tabs>
        <w:overflowPunct w:val="0"/>
        <w:autoSpaceDE w:val="0"/>
        <w:autoSpaceDN w:val="0"/>
        <w:adjustRightInd w:val="0"/>
        <w:spacing w:after="0" w:line="240" w:lineRule="auto"/>
        <w:jc w:val="both"/>
        <w:textAlignment w:val="baseline"/>
        <w:rPr>
          <w:noProof/>
          <w:sz w:val="22"/>
          <w:szCs w:val="22"/>
        </w:rPr>
      </w:pPr>
      <w:r>
        <w:rPr>
          <w:noProof/>
          <w:sz w:val="22"/>
          <w:szCs w:val="22"/>
        </w:rPr>
        <w:t>neb</w:t>
      </w:r>
      <w:r w:rsidR="00C537D1">
        <w:rPr>
          <w:noProof/>
          <w:sz w:val="22"/>
          <w:szCs w:val="22"/>
        </w:rPr>
        <w:t>ytový priestor  -   miestnosť č. 8 výrobný priestor o výmere 35,4</w:t>
      </w:r>
      <w:r>
        <w:rPr>
          <w:noProof/>
          <w:sz w:val="22"/>
          <w:szCs w:val="22"/>
        </w:rPr>
        <w:t>0 m</w:t>
      </w:r>
      <w:r>
        <w:rPr>
          <w:noProof/>
          <w:sz w:val="22"/>
          <w:szCs w:val="22"/>
          <w:vertAlign w:val="superscript"/>
        </w:rPr>
        <w:t>2</w:t>
      </w:r>
      <w:r>
        <w:rPr>
          <w:noProof/>
          <w:sz w:val="22"/>
          <w:szCs w:val="22"/>
        </w:rPr>
        <w:t>, nachádzajúci sa na 2. podlaží nehnuteľnosti.</w:t>
      </w:r>
    </w:p>
    <w:p w:rsidR="00C537D1" w:rsidRDefault="00C537D1" w:rsidP="00BE485E">
      <w:pPr>
        <w:pStyle w:val="Zkladntext2"/>
        <w:numPr>
          <w:ilvl w:val="0"/>
          <w:numId w:val="10"/>
        </w:numPr>
        <w:tabs>
          <w:tab w:val="left" w:pos="660"/>
        </w:tabs>
        <w:overflowPunct w:val="0"/>
        <w:autoSpaceDE w:val="0"/>
        <w:autoSpaceDN w:val="0"/>
        <w:adjustRightInd w:val="0"/>
        <w:spacing w:after="0" w:line="240" w:lineRule="auto"/>
        <w:jc w:val="both"/>
        <w:textAlignment w:val="baseline"/>
        <w:rPr>
          <w:noProof/>
          <w:sz w:val="22"/>
          <w:szCs w:val="22"/>
        </w:rPr>
      </w:pPr>
      <w:r>
        <w:rPr>
          <w:noProof/>
          <w:sz w:val="22"/>
          <w:szCs w:val="22"/>
        </w:rPr>
        <w:t>nebytový priestor  -   miestnosť č. 14</w:t>
      </w:r>
      <w:r w:rsidRPr="00C537D1">
        <w:rPr>
          <w:noProof/>
          <w:sz w:val="22"/>
          <w:szCs w:val="22"/>
        </w:rPr>
        <w:t xml:space="preserve"> </w:t>
      </w:r>
      <w:r>
        <w:rPr>
          <w:noProof/>
          <w:sz w:val="22"/>
          <w:szCs w:val="22"/>
        </w:rPr>
        <w:t>výrobný priestor o výmere 14,90</w:t>
      </w:r>
      <w:r w:rsidR="00BE485E" w:rsidRPr="003E40DC">
        <w:rPr>
          <w:noProof/>
          <w:sz w:val="22"/>
          <w:szCs w:val="22"/>
        </w:rPr>
        <w:t xml:space="preserve">  </w:t>
      </w:r>
      <w:r>
        <w:rPr>
          <w:noProof/>
          <w:sz w:val="22"/>
          <w:szCs w:val="22"/>
        </w:rPr>
        <w:t>m</w:t>
      </w:r>
      <w:r>
        <w:rPr>
          <w:noProof/>
          <w:sz w:val="22"/>
          <w:szCs w:val="22"/>
          <w:vertAlign w:val="superscript"/>
        </w:rPr>
        <w:t>2</w:t>
      </w:r>
      <w:r>
        <w:rPr>
          <w:noProof/>
          <w:sz w:val="22"/>
          <w:szCs w:val="22"/>
        </w:rPr>
        <w:t xml:space="preserve">, </w:t>
      </w:r>
    </w:p>
    <w:p w:rsidR="00BE485E" w:rsidRDefault="00C537D1" w:rsidP="00C537D1">
      <w:pPr>
        <w:pStyle w:val="Zkladntext2"/>
        <w:tabs>
          <w:tab w:val="left" w:pos="660"/>
        </w:tabs>
        <w:overflowPunct w:val="0"/>
        <w:autoSpaceDE w:val="0"/>
        <w:autoSpaceDN w:val="0"/>
        <w:adjustRightInd w:val="0"/>
        <w:spacing w:after="0" w:line="240" w:lineRule="auto"/>
        <w:ind w:left="1200"/>
        <w:jc w:val="both"/>
        <w:textAlignment w:val="baseline"/>
        <w:rPr>
          <w:noProof/>
          <w:sz w:val="22"/>
          <w:szCs w:val="22"/>
        </w:rPr>
      </w:pPr>
      <w:r>
        <w:rPr>
          <w:noProof/>
          <w:sz w:val="22"/>
          <w:szCs w:val="22"/>
        </w:rPr>
        <w:t>nachádzajúci</w:t>
      </w:r>
      <w:r w:rsidR="00BE485E" w:rsidRPr="003E40DC">
        <w:rPr>
          <w:noProof/>
          <w:sz w:val="22"/>
          <w:szCs w:val="22"/>
        </w:rPr>
        <w:t xml:space="preserve">  </w:t>
      </w:r>
      <w:r>
        <w:rPr>
          <w:noProof/>
          <w:sz w:val="22"/>
          <w:szCs w:val="22"/>
        </w:rPr>
        <w:t>sa na 2. podlaží nehnuteľnosti.</w:t>
      </w:r>
    </w:p>
    <w:p w:rsidR="00C537D1" w:rsidRDefault="00C537D1" w:rsidP="00C537D1">
      <w:pPr>
        <w:pStyle w:val="Zkladntext2"/>
        <w:tabs>
          <w:tab w:val="left" w:pos="660"/>
        </w:tabs>
        <w:overflowPunct w:val="0"/>
        <w:autoSpaceDE w:val="0"/>
        <w:autoSpaceDN w:val="0"/>
        <w:adjustRightInd w:val="0"/>
        <w:spacing w:after="0" w:line="240" w:lineRule="auto"/>
        <w:jc w:val="both"/>
        <w:textAlignment w:val="baseline"/>
        <w:rPr>
          <w:noProof/>
          <w:sz w:val="22"/>
          <w:szCs w:val="22"/>
        </w:rPr>
      </w:pPr>
      <w:r>
        <w:rPr>
          <w:noProof/>
          <w:sz w:val="22"/>
          <w:szCs w:val="22"/>
        </w:rPr>
        <w:t xml:space="preserve">               g)    nebytový priestor  -   miestnosť č. 15</w:t>
      </w:r>
      <w:r w:rsidRPr="00C537D1">
        <w:rPr>
          <w:noProof/>
          <w:sz w:val="22"/>
          <w:szCs w:val="22"/>
        </w:rPr>
        <w:t xml:space="preserve"> </w:t>
      </w:r>
      <w:r>
        <w:rPr>
          <w:noProof/>
          <w:sz w:val="22"/>
          <w:szCs w:val="22"/>
        </w:rPr>
        <w:t>výrobný priestor o výmere 15,40</w:t>
      </w:r>
      <w:r w:rsidRPr="003E40DC">
        <w:rPr>
          <w:noProof/>
          <w:sz w:val="22"/>
          <w:szCs w:val="22"/>
        </w:rPr>
        <w:t xml:space="preserve">  </w:t>
      </w:r>
      <w:r>
        <w:rPr>
          <w:noProof/>
          <w:sz w:val="22"/>
          <w:szCs w:val="22"/>
        </w:rPr>
        <w:t>m</w:t>
      </w:r>
      <w:r>
        <w:rPr>
          <w:noProof/>
          <w:sz w:val="22"/>
          <w:szCs w:val="22"/>
          <w:vertAlign w:val="superscript"/>
        </w:rPr>
        <w:t>2</w:t>
      </w:r>
      <w:r>
        <w:rPr>
          <w:noProof/>
          <w:sz w:val="22"/>
          <w:szCs w:val="22"/>
        </w:rPr>
        <w:t xml:space="preserve">, </w:t>
      </w:r>
    </w:p>
    <w:p w:rsidR="00C537D1" w:rsidRDefault="00C537D1" w:rsidP="00C537D1">
      <w:pPr>
        <w:pStyle w:val="Zkladntext2"/>
        <w:tabs>
          <w:tab w:val="left" w:pos="660"/>
        </w:tabs>
        <w:overflowPunct w:val="0"/>
        <w:autoSpaceDE w:val="0"/>
        <w:autoSpaceDN w:val="0"/>
        <w:adjustRightInd w:val="0"/>
        <w:spacing w:after="0" w:line="240" w:lineRule="auto"/>
        <w:ind w:left="1200"/>
        <w:jc w:val="both"/>
        <w:textAlignment w:val="baseline"/>
        <w:rPr>
          <w:noProof/>
          <w:sz w:val="22"/>
          <w:szCs w:val="22"/>
        </w:rPr>
      </w:pPr>
      <w:r>
        <w:rPr>
          <w:noProof/>
          <w:sz w:val="22"/>
          <w:szCs w:val="22"/>
        </w:rPr>
        <w:t xml:space="preserve"> nachádzajúci</w:t>
      </w:r>
      <w:r w:rsidRPr="003E40DC">
        <w:rPr>
          <w:noProof/>
          <w:sz w:val="22"/>
          <w:szCs w:val="22"/>
        </w:rPr>
        <w:t xml:space="preserve">  </w:t>
      </w:r>
      <w:r>
        <w:rPr>
          <w:noProof/>
          <w:sz w:val="22"/>
          <w:szCs w:val="22"/>
        </w:rPr>
        <w:t>sa na 2. podlaží nehnuteľnosti.</w:t>
      </w:r>
    </w:p>
    <w:p w:rsidR="00C537D1" w:rsidRPr="003E40DC" w:rsidRDefault="00C537D1" w:rsidP="00C537D1">
      <w:pPr>
        <w:pStyle w:val="Zkladntext2"/>
        <w:tabs>
          <w:tab w:val="left" w:pos="660"/>
        </w:tabs>
        <w:overflowPunct w:val="0"/>
        <w:autoSpaceDE w:val="0"/>
        <w:autoSpaceDN w:val="0"/>
        <w:adjustRightInd w:val="0"/>
        <w:spacing w:after="0" w:line="240" w:lineRule="auto"/>
        <w:jc w:val="both"/>
        <w:textAlignment w:val="baseline"/>
        <w:rPr>
          <w:noProof/>
          <w:sz w:val="22"/>
          <w:szCs w:val="22"/>
        </w:rPr>
      </w:pPr>
    </w:p>
    <w:p w:rsidR="00BE485E" w:rsidRPr="003E40DC" w:rsidRDefault="00BE485E" w:rsidP="00BE485E">
      <w:pPr>
        <w:pStyle w:val="Zkladntext2"/>
        <w:jc w:val="both"/>
        <w:rPr>
          <w:bCs w:val="0"/>
          <w:noProof/>
          <w:sz w:val="22"/>
          <w:szCs w:val="22"/>
        </w:rPr>
      </w:pPr>
    </w:p>
    <w:p w:rsidR="00BE485E" w:rsidRPr="003E40DC" w:rsidRDefault="00BE485E" w:rsidP="00BE485E">
      <w:pPr>
        <w:pStyle w:val="Zkladntext2"/>
        <w:ind w:firstLine="567"/>
        <w:jc w:val="both"/>
        <w:rPr>
          <w:bCs w:val="0"/>
          <w:noProof/>
          <w:sz w:val="22"/>
          <w:szCs w:val="22"/>
        </w:rPr>
      </w:pPr>
      <w:r w:rsidRPr="003E40DC">
        <w:rPr>
          <w:noProof/>
          <w:sz w:val="22"/>
          <w:szCs w:val="22"/>
        </w:rPr>
        <w:t>(ďalej spolu len „</w:t>
      </w:r>
      <w:r w:rsidRPr="003E40DC">
        <w:rPr>
          <w:b/>
          <w:noProof/>
          <w:sz w:val="22"/>
          <w:szCs w:val="22"/>
        </w:rPr>
        <w:t>Predmet nájmu</w:t>
      </w:r>
      <w:r w:rsidRPr="003E40DC">
        <w:rPr>
          <w:noProof/>
          <w:sz w:val="22"/>
          <w:szCs w:val="22"/>
        </w:rPr>
        <w:t>“).</w:t>
      </w:r>
    </w:p>
    <w:p w:rsidR="00BE485E" w:rsidRPr="003E40DC" w:rsidRDefault="00BE485E" w:rsidP="00BE485E">
      <w:pPr>
        <w:pStyle w:val="Zkladntext2"/>
        <w:ind w:firstLine="567"/>
        <w:jc w:val="both"/>
        <w:rPr>
          <w:b/>
          <w:bCs w:val="0"/>
          <w:noProof/>
          <w:sz w:val="22"/>
          <w:szCs w:val="22"/>
        </w:rPr>
      </w:pPr>
    </w:p>
    <w:p w:rsidR="00BE485E" w:rsidRPr="003E40DC" w:rsidRDefault="00BE485E" w:rsidP="00BE485E">
      <w:pPr>
        <w:pStyle w:val="Zkladntext2"/>
        <w:ind w:firstLine="567"/>
        <w:jc w:val="both"/>
        <w:rPr>
          <w:bCs w:val="0"/>
          <w:noProof/>
          <w:sz w:val="22"/>
          <w:szCs w:val="22"/>
        </w:rPr>
      </w:pPr>
      <w:r w:rsidRPr="003E40DC">
        <w:rPr>
          <w:b/>
          <w:noProof/>
          <w:sz w:val="22"/>
          <w:szCs w:val="22"/>
        </w:rPr>
        <w:t>Celk</w:t>
      </w:r>
      <w:r>
        <w:rPr>
          <w:b/>
          <w:noProof/>
          <w:sz w:val="22"/>
          <w:szCs w:val="22"/>
        </w:rPr>
        <w:t>ová</w:t>
      </w:r>
      <w:r w:rsidR="00C537D1">
        <w:rPr>
          <w:b/>
          <w:noProof/>
          <w:sz w:val="22"/>
          <w:szCs w:val="22"/>
        </w:rPr>
        <w:t xml:space="preserve"> výmera Predmetu nájmu je 221,40</w:t>
      </w:r>
      <w:r w:rsidRPr="003E40DC">
        <w:rPr>
          <w:b/>
          <w:noProof/>
          <w:sz w:val="22"/>
          <w:szCs w:val="22"/>
        </w:rPr>
        <w:t xml:space="preserve"> m</w:t>
      </w:r>
      <w:r w:rsidRPr="003E40DC">
        <w:rPr>
          <w:b/>
          <w:noProof/>
          <w:sz w:val="22"/>
          <w:szCs w:val="22"/>
          <w:vertAlign w:val="superscript"/>
        </w:rPr>
        <w:t>2</w:t>
      </w:r>
      <w:r w:rsidRPr="003E40DC">
        <w:rPr>
          <w:noProof/>
          <w:sz w:val="22"/>
          <w:szCs w:val="22"/>
        </w:rPr>
        <w:t>.</w:t>
      </w:r>
    </w:p>
    <w:p w:rsidR="00BE485E" w:rsidRPr="003E40DC" w:rsidRDefault="00BE485E" w:rsidP="00BE485E">
      <w:pPr>
        <w:pStyle w:val="Zkladntext2"/>
        <w:tabs>
          <w:tab w:val="left" w:pos="567"/>
        </w:tabs>
        <w:ind w:firstLine="567"/>
        <w:jc w:val="both"/>
        <w:rPr>
          <w:noProof/>
          <w:sz w:val="22"/>
          <w:szCs w:val="22"/>
        </w:rPr>
      </w:pPr>
    </w:p>
    <w:p w:rsidR="00BE485E" w:rsidRPr="003E40DC" w:rsidRDefault="00BE485E" w:rsidP="00BE485E">
      <w:pPr>
        <w:pStyle w:val="Zkladntext2"/>
        <w:ind w:left="567"/>
        <w:jc w:val="both"/>
        <w:rPr>
          <w:noProof/>
          <w:sz w:val="22"/>
          <w:szCs w:val="22"/>
        </w:rPr>
      </w:pPr>
      <w:r w:rsidRPr="003E40DC">
        <w:rPr>
          <w:noProof/>
          <w:sz w:val="22"/>
          <w:szCs w:val="22"/>
        </w:rPr>
        <w:t xml:space="preserve">Predmet nájmu je vyznačený v situačnom pláne, ktorý tvorí </w:t>
      </w:r>
      <w:r w:rsidRPr="003E40DC">
        <w:rPr>
          <w:b/>
          <w:noProof/>
          <w:sz w:val="22"/>
          <w:szCs w:val="22"/>
        </w:rPr>
        <w:t xml:space="preserve">Prílohu č. 1 </w:t>
      </w:r>
      <w:r w:rsidRPr="003E40DC">
        <w:rPr>
          <w:noProof/>
          <w:sz w:val="22"/>
          <w:szCs w:val="22"/>
        </w:rPr>
        <w:t xml:space="preserve">Zmluvy ako jej neoddeliteľná súčasť. </w:t>
      </w:r>
    </w:p>
    <w:p w:rsidR="00BE485E" w:rsidRPr="003E40DC" w:rsidRDefault="00BE485E" w:rsidP="00BE485E">
      <w:pPr>
        <w:tabs>
          <w:tab w:val="left" w:pos="426"/>
        </w:tabs>
        <w:jc w:val="both"/>
        <w:rPr>
          <w:sz w:val="22"/>
          <w:szCs w:val="22"/>
        </w:rPr>
      </w:pPr>
    </w:p>
    <w:p w:rsidR="00BE485E" w:rsidRPr="003E40DC" w:rsidRDefault="00BE485E" w:rsidP="00BE485E">
      <w:pPr>
        <w:numPr>
          <w:ilvl w:val="1"/>
          <w:numId w:val="9"/>
        </w:numPr>
        <w:ind w:left="567" w:hanging="567"/>
        <w:jc w:val="both"/>
        <w:rPr>
          <w:sz w:val="22"/>
          <w:szCs w:val="22"/>
        </w:rPr>
      </w:pPr>
      <w:r w:rsidRPr="003E40DC">
        <w:rPr>
          <w:noProof/>
          <w:sz w:val="22"/>
          <w:szCs w:val="22"/>
        </w:rPr>
        <w:t xml:space="preserve">Nájomca sa zaväzuje platiť Prenajímateľovi dohodnuté nájomné a úhradu za poskytované služby spojené s nájmom v súlade s Čl. IV Zmluvy. </w:t>
      </w:r>
    </w:p>
    <w:p w:rsidR="00BE485E" w:rsidRPr="003E40DC" w:rsidRDefault="00BE485E" w:rsidP="00BE485E">
      <w:pPr>
        <w:tabs>
          <w:tab w:val="left" w:pos="426"/>
        </w:tabs>
        <w:jc w:val="both"/>
        <w:rPr>
          <w:sz w:val="22"/>
          <w:szCs w:val="22"/>
        </w:rPr>
      </w:pPr>
    </w:p>
    <w:p w:rsidR="00BE485E" w:rsidRPr="003E40DC" w:rsidRDefault="00BE485E" w:rsidP="00BE485E">
      <w:pPr>
        <w:numPr>
          <w:ilvl w:val="1"/>
          <w:numId w:val="9"/>
        </w:numPr>
        <w:tabs>
          <w:tab w:val="left" w:pos="567"/>
        </w:tabs>
        <w:ind w:left="0" w:firstLine="0"/>
        <w:jc w:val="both"/>
        <w:rPr>
          <w:sz w:val="22"/>
          <w:szCs w:val="22"/>
        </w:rPr>
      </w:pPr>
      <w:r w:rsidRPr="003E40DC">
        <w:rPr>
          <w:sz w:val="22"/>
          <w:szCs w:val="22"/>
        </w:rPr>
        <w:t>Nájomca je oprávnený Predmet nájmu užívať výlučne nasledovným spôsobom:</w:t>
      </w:r>
    </w:p>
    <w:p w:rsidR="00BE485E" w:rsidRPr="003E40DC" w:rsidRDefault="00BE485E" w:rsidP="00BE485E">
      <w:pPr>
        <w:numPr>
          <w:ilvl w:val="0"/>
          <w:numId w:val="22"/>
        </w:numPr>
        <w:ind w:left="1276" w:hanging="425"/>
        <w:jc w:val="both"/>
        <w:rPr>
          <w:b/>
          <w:i/>
          <w:iCs/>
          <w:noProof/>
          <w:sz w:val="22"/>
          <w:szCs w:val="22"/>
        </w:rPr>
      </w:pPr>
      <w:r>
        <w:rPr>
          <w:sz w:val="22"/>
          <w:szCs w:val="22"/>
        </w:rPr>
        <w:t xml:space="preserve">výlučne za účelom činnosti obdobnej a </w:t>
      </w:r>
      <w:r w:rsidRPr="003E40DC">
        <w:rPr>
          <w:iCs/>
          <w:noProof/>
          <w:sz w:val="22"/>
          <w:szCs w:val="22"/>
        </w:rPr>
        <w:t>v s súlade predmetom činnosti Nájomcu,</w:t>
      </w:r>
    </w:p>
    <w:p w:rsidR="00BE485E" w:rsidRPr="001863F3" w:rsidRDefault="00BE485E" w:rsidP="00BE485E">
      <w:pPr>
        <w:numPr>
          <w:ilvl w:val="0"/>
          <w:numId w:val="22"/>
        </w:numPr>
        <w:ind w:left="1276" w:hanging="425"/>
        <w:jc w:val="both"/>
        <w:rPr>
          <w:b/>
          <w:i/>
          <w:iCs/>
          <w:noProof/>
          <w:sz w:val="22"/>
          <w:szCs w:val="22"/>
        </w:rPr>
      </w:pPr>
      <w:r w:rsidRPr="003E40DC">
        <w:rPr>
          <w:iCs/>
          <w:noProof/>
          <w:sz w:val="22"/>
          <w:szCs w:val="22"/>
        </w:rPr>
        <w:t>v súlade s ich stavebno-technickým určením.</w:t>
      </w:r>
    </w:p>
    <w:p w:rsidR="00BE485E" w:rsidRPr="003E40DC" w:rsidRDefault="00BE485E" w:rsidP="00BE485E">
      <w:pPr>
        <w:numPr>
          <w:ilvl w:val="0"/>
          <w:numId w:val="22"/>
        </w:numPr>
        <w:ind w:left="1276" w:hanging="425"/>
        <w:jc w:val="both"/>
        <w:rPr>
          <w:b/>
          <w:i/>
          <w:iCs/>
          <w:noProof/>
          <w:sz w:val="22"/>
          <w:szCs w:val="22"/>
        </w:rPr>
      </w:pPr>
      <w:r w:rsidRPr="003E40DC">
        <w:rPr>
          <w:iCs/>
          <w:noProof/>
          <w:sz w:val="22"/>
          <w:szCs w:val="22"/>
        </w:rPr>
        <w:t xml:space="preserve">tak, aby výkonom práva Nájomcu nedochádzalo k neprimeranému obmedzovaniu či ručeniu práv ostatných nájomcov Nehnuteľnosti. </w:t>
      </w:r>
    </w:p>
    <w:p w:rsidR="00BE485E" w:rsidRPr="00923906" w:rsidRDefault="00BE485E" w:rsidP="00BE485E">
      <w:pPr>
        <w:tabs>
          <w:tab w:val="left" w:pos="426"/>
        </w:tabs>
        <w:jc w:val="both"/>
        <w:rPr>
          <w:b/>
          <w:sz w:val="22"/>
          <w:szCs w:val="22"/>
        </w:rPr>
      </w:pPr>
    </w:p>
    <w:p w:rsidR="00B25CD9" w:rsidRDefault="00BE485E" w:rsidP="00BE485E">
      <w:pPr>
        <w:jc w:val="both"/>
        <w:rPr>
          <w:sz w:val="22"/>
          <w:szCs w:val="22"/>
        </w:rPr>
      </w:pPr>
      <w:r w:rsidRPr="00923906">
        <w:rPr>
          <w:b/>
          <w:sz w:val="22"/>
          <w:szCs w:val="22"/>
        </w:rPr>
        <w:t>2.5</w:t>
      </w:r>
      <w:r>
        <w:rPr>
          <w:sz w:val="22"/>
          <w:szCs w:val="22"/>
        </w:rPr>
        <w:t xml:space="preserve">     </w:t>
      </w:r>
      <w:r w:rsidRPr="003E40DC">
        <w:rPr>
          <w:sz w:val="22"/>
          <w:szCs w:val="22"/>
        </w:rPr>
        <w:t>Nájomca je oprávnený vykonávať činnosť uvedenú v ods. 2.4 písm. a) Zmluvy v</w:t>
      </w:r>
      <w:r w:rsidR="00B25CD9">
        <w:rPr>
          <w:sz w:val="22"/>
          <w:szCs w:val="22"/>
        </w:rPr>
        <w:t> </w:t>
      </w:r>
      <w:r w:rsidRPr="003E40DC">
        <w:rPr>
          <w:sz w:val="22"/>
          <w:szCs w:val="22"/>
        </w:rPr>
        <w:t>zmysle</w:t>
      </w:r>
    </w:p>
    <w:p w:rsidR="00BE485E" w:rsidRPr="00B25CD9" w:rsidRDefault="00B25CD9" w:rsidP="00BE485E">
      <w:pPr>
        <w:jc w:val="both"/>
        <w:rPr>
          <w:sz w:val="22"/>
          <w:szCs w:val="22"/>
        </w:rPr>
      </w:pPr>
      <w:r>
        <w:rPr>
          <w:sz w:val="22"/>
          <w:szCs w:val="22"/>
        </w:rPr>
        <w:t xml:space="preserve">        </w:t>
      </w:r>
      <w:r w:rsidR="00BE485E" w:rsidRPr="003E40DC">
        <w:rPr>
          <w:sz w:val="22"/>
          <w:szCs w:val="22"/>
        </w:rPr>
        <w:t xml:space="preserve"> </w:t>
      </w:r>
      <w:r>
        <w:rPr>
          <w:sz w:val="22"/>
          <w:szCs w:val="22"/>
        </w:rPr>
        <w:t xml:space="preserve"> aktuálneho</w:t>
      </w:r>
      <w:r w:rsidR="00BE485E">
        <w:rPr>
          <w:sz w:val="22"/>
          <w:szCs w:val="22"/>
        </w:rPr>
        <w:t xml:space="preserve"> </w:t>
      </w:r>
      <w:r w:rsidR="00BE485E" w:rsidRPr="003E40DC">
        <w:rPr>
          <w:sz w:val="22"/>
          <w:szCs w:val="22"/>
        </w:rPr>
        <w:t xml:space="preserve">výpisu z obchodného registra č. ... </w:t>
      </w:r>
    </w:p>
    <w:p w:rsidR="00BE485E" w:rsidRPr="003E40DC" w:rsidRDefault="00BE485E" w:rsidP="00BE485E">
      <w:pPr>
        <w:pStyle w:val="Zkladntext2"/>
        <w:ind w:left="567"/>
        <w:jc w:val="both"/>
        <w:rPr>
          <w:b/>
          <w:i/>
          <w:noProof/>
          <w:sz w:val="22"/>
          <w:szCs w:val="22"/>
        </w:rPr>
      </w:pPr>
    </w:p>
    <w:p w:rsidR="00BE485E" w:rsidRPr="003E40DC" w:rsidRDefault="00BE485E" w:rsidP="00BE485E">
      <w:pPr>
        <w:tabs>
          <w:tab w:val="left" w:pos="426"/>
        </w:tabs>
        <w:jc w:val="both"/>
        <w:rPr>
          <w:b/>
          <w:i/>
          <w:noProof/>
          <w:color w:val="4F81BD"/>
          <w:sz w:val="22"/>
          <w:szCs w:val="22"/>
        </w:rPr>
      </w:pPr>
    </w:p>
    <w:p w:rsidR="00BE485E" w:rsidRPr="003E40DC" w:rsidRDefault="00BE485E" w:rsidP="00BE485E">
      <w:pPr>
        <w:pStyle w:val="Zkladntext2"/>
        <w:tabs>
          <w:tab w:val="left" w:pos="360"/>
        </w:tabs>
        <w:jc w:val="both"/>
        <w:rPr>
          <w:b/>
          <w:i/>
          <w:noProof/>
          <w:color w:val="4F81BD"/>
          <w:sz w:val="22"/>
          <w:szCs w:val="22"/>
        </w:rPr>
      </w:pPr>
    </w:p>
    <w:p w:rsidR="00BE485E" w:rsidRPr="003E40DC" w:rsidRDefault="00BE485E" w:rsidP="00BE485E">
      <w:pPr>
        <w:jc w:val="center"/>
        <w:rPr>
          <w:b/>
          <w:bCs w:val="0"/>
          <w:sz w:val="22"/>
          <w:szCs w:val="22"/>
        </w:rPr>
      </w:pPr>
      <w:r w:rsidRPr="003E40DC">
        <w:rPr>
          <w:b/>
          <w:sz w:val="22"/>
          <w:szCs w:val="22"/>
        </w:rPr>
        <w:t>Čl. III</w:t>
      </w:r>
    </w:p>
    <w:p w:rsidR="00BE485E" w:rsidRPr="003E40DC" w:rsidRDefault="00BE485E" w:rsidP="00BE485E">
      <w:pPr>
        <w:jc w:val="center"/>
        <w:rPr>
          <w:b/>
          <w:bCs w:val="0"/>
          <w:sz w:val="22"/>
          <w:szCs w:val="22"/>
        </w:rPr>
      </w:pPr>
      <w:r w:rsidRPr="003E40DC">
        <w:rPr>
          <w:b/>
          <w:sz w:val="22"/>
          <w:szCs w:val="22"/>
        </w:rPr>
        <w:t>DOBA NÁJMU</w:t>
      </w:r>
    </w:p>
    <w:p w:rsidR="00BE485E" w:rsidRPr="003E40DC" w:rsidRDefault="00BE485E" w:rsidP="00BE485E">
      <w:pPr>
        <w:jc w:val="center"/>
        <w:rPr>
          <w:b/>
          <w:bCs w:val="0"/>
          <w:sz w:val="22"/>
          <w:szCs w:val="22"/>
        </w:rPr>
      </w:pPr>
    </w:p>
    <w:p w:rsidR="00BE485E" w:rsidRPr="003E40DC" w:rsidRDefault="00BE485E" w:rsidP="00BE485E">
      <w:pPr>
        <w:numPr>
          <w:ilvl w:val="1"/>
          <w:numId w:val="11"/>
        </w:numPr>
        <w:overflowPunct w:val="0"/>
        <w:autoSpaceDE w:val="0"/>
        <w:autoSpaceDN w:val="0"/>
        <w:adjustRightInd w:val="0"/>
        <w:ind w:left="567" w:hanging="567"/>
        <w:jc w:val="both"/>
        <w:textAlignment w:val="baseline"/>
        <w:rPr>
          <w:sz w:val="22"/>
          <w:szCs w:val="22"/>
        </w:rPr>
      </w:pPr>
      <w:r w:rsidRPr="003E40DC">
        <w:rPr>
          <w:sz w:val="22"/>
          <w:szCs w:val="22"/>
        </w:rPr>
        <w:t xml:space="preserve">Prenajímateľ prenecháva Predmet nájmu do užívania Nájomcovi na </w:t>
      </w:r>
      <w:r w:rsidRPr="003E40DC">
        <w:rPr>
          <w:b/>
          <w:sz w:val="22"/>
          <w:szCs w:val="22"/>
        </w:rPr>
        <w:t>dobu</w:t>
      </w:r>
      <w:r w:rsidRPr="003E40DC">
        <w:rPr>
          <w:b/>
          <w:color w:val="FF0000"/>
          <w:sz w:val="22"/>
          <w:szCs w:val="22"/>
        </w:rPr>
        <w:t xml:space="preserve"> </w:t>
      </w:r>
      <w:r w:rsidRPr="003E40DC">
        <w:rPr>
          <w:b/>
          <w:sz w:val="22"/>
          <w:szCs w:val="22"/>
        </w:rPr>
        <w:t xml:space="preserve">určitú – </w:t>
      </w:r>
      <w:r>
        <w:rPr>
          <w:b/>
          <w:i/>
          <w:sz w:val="22"/>
          <w:szCs w:val="22"/>
          <w:highlight w:val="yellow"/>
        </w:rPr>
        <w:t>5 rokov</w:t>
      </w:r>
      <w:r w:rsidRPr="003E40DC">
        <w:rPr>
          <w:b/>
          <w:sz w:val="22"/>
          <w:szCs w:val="22"/>
        </w:rPr>
        <w:t xml:space="preserve"> </w:t>
      </w:r>
      <w:r w:rsidRPr="003E40DC">
        <w:rPr>
          <w:sz w:val="22"/>
          <w:szCs w:val="22"/>
        </w:rPr>
        <w:t xml:space="preserve">za dodržania dohodnutých zmluvných podmienok. Zmluvné strany sa dohodli, že v ich vzájomných vzťahoch sa ustanovenie § 676 ods. 2 Občianskeho zákonníka, nebude uplatňovať. </w:t>
      </w:r>
    </w:p>
    <w:p w:rsidR="00BE485E" w:rsidRPr="003E40DC" w:rsidRDefault="00BE485E" w:rsidP="00BE485E">
      <w:pPr>
        <w:tabs>
          <w:tab w:val="left" w:pos="426"/>
        </w:tabs>
        <w:jc w:val="both"/>
        <w:rPr>
          <w:sz w:val="22"/>
          <w:szCs w:val="22"/>
        </w:rPr>
      </w:pPr>
    </w:p>
    <w:p w:rsidR="00BE485E" w:rsidRPr="003E40DC" w:rsidRDefault="00BE485E" w:rsidP="00BE485E">
      <w:pPr>
        <w:jc w:val="both"/>
        <w:rPr>
          <w:b/>
          <w:i/>
          <w:sz w:val="22"/>
          <w:szCs w:val="22"/>
        </w:rPr>
      </w:pPr>
    </w:p>
    <w:p w:rsidR="00BE485E" w:rsidRPr="003E40DC" w:rsidRDefault="00BE485E" w:rsidP="00BE485E">
      <w:pPr>
        <w:numPr>
          <w:ilvl w:val="1"/>
          <w:numId w:val="11"/>
        </w:numPr>
        <w:overflowPunct w:val="0"/>
        <w:autoSpaceDE w:val="0"/>
        <w:autoSpaceDN w:val="0"/>
        <w:adjustRightInd w:val="0"/>
        <w:ind w:left="567" w:hanging="567"/>
        <w:jc w:val="both"/>
        <w:textAlignment w:val="baseline"/>
        <w:rPr>
          <w:sz w:val="22"/>
          <w:szCs w:val="22"/>
        </w:rPr>
      </w:pPr>
      <w:r w:rsidRPr="003E40DC">
        <w:rPr>
          <w:iCs/>
          <w:color w:val="000000"/>
          <w:sz w:val="22"/>
          <w:szCs w:val="22"/>
        </w:rPr>
        <w:t>Zmluva   nadobúda  platnosť   dňom    jej   podpisu  oboma Zmluvnými stranami a účinnosť dňom nasledujúcim po dni jej zverejnenia v</w:t>
      </w:r>
      <w:r w:rsidRPr="003E40DC">
        <w:rPr>
          <w:iCs/>
          <w:color w:val="1F497D"/>
          <w:sz w:val="22"/>
          <w:szCs w:val="22"/>
        </w:rPr>
        <w:t> </w:t>
      </w:r>
      <w:r w:rsidRPr="003E40DC">
        <w:rPr>
          <w:iCs/>
          <w:color w:val="000000"/>
          <w:sz w:val="22"/>
          <w:szCs w:val="22"/>
        </w:rPr>
        <w:t>zmysle</w:t>
      </w:r>
      <w:r w:rsidRPr="003E40DC">
        <w:rPr>
          <w:iCs/>
          <w:color w:val="1F497D"/>
          <w:sz w:val="22"/>
          <w:szCs w:val="22"/>
        </w:rPr>
        <w:t xml:space="preserve"> </w:t>
      </w:r>
      <w:r w:rsidRPr="003E40DC">
        <w:rPr>
          <w:iCs/>
          <w:color w:val="000000"/>
          <w:sz w:val="22"/>
          <w:szCs w:val="22"/>
        </w:rPr>
        <w:t xml:space="preserve">Občianskeho zákonníka v spojení so zákonom č. 211/2000 </w:t>
      </w:r>
      <w:proofErr w:type="spellStart"/>
      <w:r w:rsidRPr="003E40DC">
        <w:rPr>
          <w:iCs/>
          <w:color w:val="000000"/>
          <w:sz w:val="22"/>
          <w:szCs w:val="22"/>
        </w:rPr>
        <w:t>Z.z</w:t>
      </w:r>
      <w:proofErr w:type="spellEnd"/>
      <w:r w:rsidRPr="003E40DC">
        <w:rPr>
          <w:iCs/>
          <w:color w:val="000000"/>
          <w:sz w:val="22"/>
          <w:szCs w:val="22"/>
        </w:rPr>
        <w:t>. o slobodnom prístupe k informáciám a o zmene a doplnení niektorých zákonov (zákon o slobode informácií) v znení neskorších predpisov (ďalej len „</w:t>
      </w:r>
      <w:r w:rsidRPr="003E40DC">
        <w:rPr>
          <w:b/>
          <w:iCs/>
          <w:color w:val="000000"/>
          <w:sz w:val="22"/>
          <w:szCs w:val="22"/>
        </w:rPr>
        <w:t>Zákon o slobode informácií</w:t>
      </w:r>
      <w:r w:rsidRPr="003E40DC">
        <w:rPr>
          <w:iCs/>
          <w:color w:val="000000"/>
          <w:sz w:val="22"/>
          <w:szCs w:val="22"/>
        </w:rPr>
        <w:t xml:space="preserve">“). </w:t>
      </w:r>
    </w:p>
    <w:p w:rsidR="00BE485E" w:rsidRPr="003E40DC" w:rsidRDefault="00BE485E" w:rsidP="00BE485E">
      <w:pPr>
        <w:ind w:left="567" w:hanging="567"/>
        <w:jc w:val="both"/>
        <w:rPr>
          <w:sz w:val="22"/>
          <w:szCs w:val="22"/>
        </w:rPr>
      </w:pPr>
    </w:p>
    <w:p w:rsidR="00BE485E" w:rsidRPr="003E40DC" w:rsidRDefault="00BE485E" w:rsidP="00BE485E">
      <w:pPr>
        <w:pStyle w:val="Zkladntext3"/>
        <w:jc w:val="center"/>
        <w:rPr>
          <w:b/>
          <w:bCs w:val="0"/>
          <w:sz w:val="22"/>
          <w:szCs w:val="22"/>
        </w:rPr>
      </w:pPr>
      <w:r w:rsidRPr="003E40DC">
        <w:rPr>
          <w:b/>
          <w:sz w:val="22"/>
          <w:szCs w:val="22"/>
        </w:rPr>
        <w:t>Čl. IV</w:t>
      </w:r>
    </w:p>
    <w:p w:rsidR="00BE485E" w:rsidRPr="003E40DC" w:rsidRDefault="00BE485E" w:rsidP="00BE485E">
      <w:pPr>
        <w:jc w:val="center"/>
        <w:rPr>
          <w:b/>
          <w:sz w:val="22"/>
          <w:szCs w:val="22"/>
        </w:rPr>
      </w:pPr>
      <w:r w:rsidRPr="003E40DC">
        <w:rPr>
          <w:b/>
          <w:sz w:val="22"/>
          <w:szCs w:val="22"/>
        </w:rPr>
        <w:t>NÁJOMNÉ A PLATOBNÉ PODMIENKY</w:t>
      </w:r>
    </w:p>
    <w:p w:rsidR="00BE485E" w:rsidRPr="003E40DC" w:rsidRDefault="00BE485E" w:rsidP="00BE485E">
      <w:pPr>
        <w:jc w:val="center"/>
        <w:rPr>
          <w:b/>
          <w:bCs w:val="0"/>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sz w:val="22"/>
          <w:szCs w:val="22"/>
        </w:rPr>
        <w:t>Zmluvné strany sa v súlade so zákonom č. 18/1996 Z. z. o cenách v znení neskorších predpisov dohodli, že za nájom Predmetu nájmu uhradí Nájomca Prenajímateľovi nájomné vo výške:</w:t>
      </w:r>
    </w:p>
    <w:p w:rsidR="00BE485E" w:rsidRPr="003E40DC" w:rsidRDefault="00BE485E" w:rsidP="00BE485E">
      <w:pPr>
        <w:pStyle w:val="Zkladntext3"/>
        <w:numPr>
          <w:ilvl w:val="0"/>
          <w:numId w:val="14"/>
        </w:numPr>
        <w:tabs>
          <w:tab w:val="left" w:pos="660"/>
        </w:tabs>
        <w:overflowPunct w:val="0"/>
        <w:autoSpaceDE w:val="0"/>
        <w:autoSpaceDN w:val="0"/>
        <w:adjustRightInd w:val="0"/>
        <w:spacing w:after="0"/>
        <w:textAlignment w:val="baseline"/>
        <w:rPr>
          <w:noProof/>
          <w:sz w:val="22"/>
          <w:szCs w:val="22"/>
        </w:rPr>
      </w:pPr>
      <w:r w:rsidRPr="003E40DC">
        <w:rPr>
          <w:noProof/>
          <w:sz w:val="22"/>
          <w:szCs w:val="22"/>
        </w:rPr>
        <w:t>.................... EUR (slovom .......... eur a .........centov ) / kalendárny mesiac.</w:t>
      </w:r>
    </w:p>
    <w:p w:rsidR="00BE485E" w:rsidRPr="003E40DC" w:rsidRDefault="00BE485E" w:rsidP="00BE485E">
      <w:pPr>
        <w:ind w:left="360"/>
        <w:jc w:val="both"/>
        <w:rPr>
          <w:sz w:val="22"/>
          <w:szCs w:val="22"/>
        </w:rPr>
      </w:pPr>
    </w:p>
    <w:p w:rsidR="00BE485E" w:rsidRPr="003E40DC" w:rsidRDefault="00BE485E" w:rsidP="00BE485E">
      <w:pPr>
        <w:ind w:firstLine="567"/>
        <w:jc w:val="both"/>
        <w:rPr>
          <w:sz w:val="22"/>
          <w:szCs w:val="22"/>
        </w:rPr>
      </w:pPr>
      <w:r w:rsidRPr="003E40DC">
        <w:rPr>
          <w:b/>
          <w:sz w:val="22"/>
          <w:szCs w:val="22"/>
        </w:rPr>
        <w:t xml:space="preserve">Celkové ročné nájomné za Predmet nájmu je </w:t>
      </w:r>
      <w:r w:rsidRPr="003E40DC">
        <w:rPr>
          <w:b/>
          <w:sz w:val="22"/>
          <w:szCs w:val="22"/>
          <w:highlight w:val="yellow"/>
        </w:rPr>
        <w:t>..</w:t>
      </w:r>
      <w:r w:rsidR="00BB290B">
        <w:rPr>
          <w:b/>
          <w:sz w:val="22"/>
          <w:szCs w:val="22"/>
          <w:highlight w:val="yellow"/>
        </w:rPr>
        <w:t>......</w:t>
      </w:r>
      <w:r w:rsidRPr="003E40DC">
        <w:rPr>
          <w:b/>
          <w:sz w:val="22"/>
          <w:szCs w:val="22"/>
          <w:highlight w:val="yellow"/>
        </w:rPr>
        <w:t>.</w:t>
      </w:r>
      <w:r w:rsidRPr="003E40DC">
        <w:rPr>
          <w:b/>
          <w:sz w:val="22"/>
          <w:szCs w:val="22"/>
        </w:rPr>
        <w:t xml:space="preserve"> EUR </w:t>
      </w:r>
      <w:r w:rsidRPr="003E40DC">
        <w:rPr>
          <w:sz w:val="22"/>
          <w:szCs w:val="22"/>
        </w:rPr>
        <w:t xml:space="preserve">(slovom:  </w:t>
      </w:r>
      <w:r w:rsidRPr="003E40DC">
        <w:rPr>
          <w:sz w:val="22"/>
          <w:szCs w:val="22"/>
          <w:highlight w:val="yellow"/>
        </w:rPr>
        <w:t>...</w:t>
      </w:r>
      <w:r w:rsidRPr="003E40DC">
        <w:rPr>
          <w:sz w:val="22"/>
          <w:szCs w:val="22"/>
        </w:rPr>
        <w:t xml:space="preserve"> eur a </w:t>
      </w:r>
      <w:r w:rsidRPr="003E40DC">
        <w:rPr>
          <w:sz w:val="22"/>
          <w:szCs w:val="22"/>
          <w:highlight w:val="yellow"/>
        </w:rPr>
        <w:t>...</w:t>
      </w:r>
      <w:r w:rsidRPr="003E40DC">
        <w:rPr>
          <w:sz w:val="22"/>
          <w:szCs w:val="22"/>
        </w:rPr>
        <w:t xml:space="preserve"> centov). </w:t>
      </w:r>
    </w:p>
    <w:p w:rsidR="00BE485E" w:rsidRPr="003E40DC" w:rsidRDefault="00BE485E" w:rsidP="00BE485E">
      <w:pPr>
        <w:ind w:left="142"/>
        <w:jc w:val="both"/>
        <w:rPr>
          <w:color w:val="FF0000"/>
          <w:sz w:val="22"/>
          <w:szCs w:val="22"/>
        </w:rPr>
      </w:pPr>
    </w:p>
    <w:p w:rsidR="00BE485E" w:rsidRPr="003E40DC" w:rsidRDefault="00BE485E" w:rsidP="00BE485E">
      <w:pPr>
        <w:ind w:left="567"/>
        <w:jc w:val="both"/>
        <w:rPr>
          <w:sz w:val="22"/>
          <w:szCs w:val="22"/>
        </w:rPr>
      </w:pPr>
      <w:r w:rsidRPr="003E40DC">
        <w:rPr>
          <w:sz w:val="22"/>
          <w:szCs w:val="22"/>
        </w:rPr>
        <w:t>Uvedené sumy nájomného majú východiskový charakter a podliehajú indexácii podľa bodu 4.7 tohto článku.</w:t>
      </w:r>
    </w:p>
    <w:p w:rsidR="00BE485E" w:rsidRPr="003E40DC" w:rsidRDefault="00BE485E" w:rsidP="00BE485E">
      <w:pPr>
        <w:tabs>
          <w:tab w:val="left" w:pos="426"/>
        </w:tabs>
        <w:jc w:val="both"/>
        <w:rPr>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sz w:val="22"/>
          <w:szCs w:val="22"/>
        </w:rPr>
        <w:t>V dohodnutom nájomnom nie sú zahrnuté poplatky za služby, ktoré sú spojené s užívaním Predmetu nájmu, ktorými sú vodné a stočné, teplo a teplá voda, elektrická energia, odvoz odpadu,</w:t>
      </w:r>
      <w:r>
        <w:rPr>
          <w:sz w:val="22"/>
          <w:szCs w:val="22"/>
        </w:rPr>
        <w:t xml:space="preserve"> upratovacie služby, areálové služby,</w:t>
      </w:r>
      <w:r w:rsidRPr="003E40DC">
        <w:rPr>
          <w:sz w:val="22"/>
          <w:szCs w:val="22"/>
        </w:rPr>
        <w:t xml:space="preserve"> správa budovy a</w:t>
      </w:r>
      <w:r>
        <w:rPr>
          <w:sz w:val="22"/>
          <w:szCs w:val="22"/>
        </w:rPr>
        <w:t> </w:t>
      </w:r>
      <w:r w:rsidRPr="003E40DC">
        <w:rPr>
          <w:sz w:val="22"/>
          <w:szCs w:val="22"/>
        </w:rPr>
        <w:t>parkovanie</w:t>
      </w:r>
      <w:r>
        <w:rPr>
          <w:sz w:val="22"/>
          <w:szCs w:val="22"/>
        </w:rPr>
        <w:t>.</w:t>
      </w:r>
    </w:p>
    <w:p w:rsidR="00BE485E" w:rsidRPr="003E40DC" w:rsidRDefault="00BE485E" w:rsidP="00BE485E">
      <w:pPr>
        <w:ind w:left="567"/>
        <w:jc w:val="both"/>
        <w:rPr>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sz w:val="22"/>
          <w:szCs w:val="22"/>
        </w:rPr>
        <w:t xml:space="preserve">Za služby podľa bodu 4.2 platí Nájomca preddavok vo výške:  </w:t>
      </w:r>
    </w:p>
    <w:p w:rsidR="00BE485E" w:rsidRPr="003E40DC" w:rsidRDefault="00BE485E" w:rsidP="00BE485E">
      <w:pPr>
        <w:pStyle w:val="Odsekzoznamu"/>
        <w:rPr>
          <w:sz w:val="22"/>
          <w:szCs w:val="22"/>
        </w:rPr>
      </w:pPr>
    </w:p>
    <w:p w:rsidR="00BE485E" w:rsidRPr="003E40DC" w:rsidRDefault="00BE485E" w:rsidP="00780531">
      <w:pPr>
        <w:ind w:left="3261" w:right="-993" w:firstLine="708"/>
        <w:jc w:val="both"/>
        <w:rPr>
          <w:sz w:val="22"/>
          <w:szCs w:val="22"/>
        </w:rPr>
      </w:pPr>
      <w:r w:rsidRPr="003E40DC">
        <w:rPr>
          <w:sz w:val="22"/>
          <w:szCs w:val="22"/>
        </w:rPr>
        <w:t>suma</w:t>
      </w:r>
      <w:r w:rsidRPr="003E40DC">
        <w:rPr>
          <w:sz w:val="22"/>
          <w:szCs w:val="22"/>
        </w:rPr>
        <w:tab/>
      </w:r>
      <w:r w:rsidRPr="003E40DC">
        <w:rPr>
          <w:sz w:val="22"/>
          <w:szCs w:val="22"/>
        </w:rPr>
        <w:tab/>
      </w:r>
      <w:r w:rsidRPr="003E40DC">
        <w:rPr>
          <w:sz w:val="22"/>
          <w:szCs w:val="22"/>
          <w:highlight w:val="yellow"/>
        </w:rPr>
        <w:t>DPH</w:t>
      </w:r>
      <w:r w:rsidRPr="003E40DC">
        <w:rPr>
          <w:sz w:val="22"/>
          <w:szCs w:val="22"/>
          <w:highlight w:val="yellow"/>
        </w:rPr>
        <w:tab/>
      </w:r>
      <w:r w:rsidRPr="003E40DC">
        <w:rPr>
          <w:sz w:val="22"/>
          <w:szCs w:val="22"/>
          <w:highlight w:val="yellow"/>
        </w:rPr>
        <w:tab/>
        <w:t>spolu s DPH</w:t>
      </w:r>
    </w:p>
    <w:p w:rsidR="00BE485E" w:rsidRPr="003E40DC" w:rsidRDefault="00BE485E" w:rsidP="00BE485E">
      <w:pPr>
        <w:ind w:left="567"/>
        <w:jc w:val="both"/>
        <w:rPr>
          <w:sz w:val="22"/>
          <w:szCs w:val="22"/>
        </w:rPr>
      </w:pPr>
      <w:r w:rsidRPr="003E40DC">
        <w:rPr>
          <w:sz w:val="22"/>
          <w:szCs w:val="22"/>
        </w:rPr>
        <w:t>ročná výška preddavkov je</w:t>
      </w:r>
      <w:r w:rsidRPr="003E40DC">
        <w:rPr>
          <w:sz w:val="22"/>
          <w:szCs w:val="22"/>
        </w:rPr>
        <w:tab/>
      </w:r>
      <w:r w:rsidRPr="003E40DC">
        <w:rPr>
          <w:sz w:val="22"/>
          <w:szCs w:val="22"/>
        </w:rPr>
        <w:tab/>
      </w:r>
      <w:r w:rsidRPr="003E40DC">
        <w:rPr>
          <w:sz w:val="22"/>
          <w:szCs w:val="22"/>
        </w:rPr>
        <w:tab/>
      </w:r>
      <w:r w:rsidR="00780531">
        <w:rPr>
          <w:sz w:val="22"/>
          <w:szCs w:val="22"/>
        </w:rPr>
        <w:tab/>
      </w:r>
      <w:r w:rsidR="00780531">
        <w:rPr>
          <w:sz w:val="22"/>
          <w:szCs w:val="22"/>
        </w:rPr>
        <w:tab/>
      </w:r>
      <w:r w:rsidR="00780531">
        <w:rPr>
          <w:sz w:val="22"/>
          <w:szCs w:val="22"/>
        </w:rPr>
        <w:tab/>
      </w:r>
      <w:r w:rsidRPr="003E40DC">
        <w:rPr>
          <w:sz w:val="22"/>
          <w:szCs w:val="22"/>
        </w:rPr>
        <w:t>.... EUR</w:t>
      </w:r>
    </w:p>
    <w:p w:rsidR="00BE485E" w:rsidRPr="003E40DC" w:rsidRDefault="00BE485E" w:rsidP="00BE485E">
      <w:pPr>
        <w:ind w:left="567"/>
        <w:jc w:val="both"/>
        <w:rPr>
          <w:sz w:val="22"/>
          <w:szCs w:val="22"/>
        </w:rPr>
      </w:pPr>
      <w:r w:rsidRPr="003E40DC">
        <w:rPr>
          <w:sz w:val="22"/>
          <w:szCs w:val="22"/>
          <w:highlight w:val="yellow"/>
        </w:rPr>
        <w:t>štvrťročná</w:t>
      </w:r>
      <w:r w:rsidRPr="003E40DC">
        <w:rPr>
          <w:sz w:val="22"/>
          <w:szCs w:val="22"/>
        </w:rPr>
        <w:t xml:space="preserve"> výška preddavkov je </w:t>
      </w:r>
      <w:r w:rsidRPr="003E40DC">
        <w:rPr>
          <w:sz w:val="22"/>
          <w:szCs w:val="22"/>
        </w:rPr>
        <w:tab/>
      </w:r>
      <w:r w:rsidRPr="003E40DC">
        <w:rPr>
          <w:sz w:val="22"/>
          <w:szCs w:val="22"/>
        </w:rPr>
        <w:tab/>
      </w:r>
      <w:r w:rsidR="00A03BC2">
        <w:rPr>
          <w:sz w:val="22"/>
          <w:szCs w:val="22"/>
        </w:rPr>
        <w:tab/>
      </w:r>
      <w:r w:rsidR="00780531">
        <w:rPr>
          <w:sz w:val="22"/>
          <w:szCs w:val="22"/>
        </w:rPr>
        <w:tab/>
      </w:r>
      <w:r w:rsidR="00780531">
        <w:rPr>
          <w:sz w:val="22"/>
          <w:szCs w:val="22"/>
        </w:rPr>
        <w:tab/>
      </w:r>
      <w:r w:rsidR="00780531">
        <w:rPr>
          <w:sz w:val="22"/>
          <w:szCs w:val="22"/>
        </w:rPr>
        <w:tab/>
      </w:r>
      <w:r w:rsidRPr="003E40DC">
        <w:rPr>
          <w:sz w:val="22"/>
          <w:szCs w:val="22"/>
        </w:rPr>
        <w:t>.... EUR</w:t>
      </w:r>
      <w:r w:rsidRPr="003E40DC">
        <w:rPr>
          <w:sz w:val="22"/>
          <w:szCs w:val="22"/>
        </w:rPr>
        <w:tab/>
      </w:r>
    </w:p>
    <w:p w:rsidR="00BE485E" w:rsidRPr="003E40DC" w:rsidRDefault="00BE485E" w:rsidP="00BE485E">
      <w:pPr>
        <w:ind w:left="567"/>
        <w:jc w:val="both"/>
        <w:rPr>
          <w:sz w:val="22"/>
          <w:szCs w:val="22"/>
        </w:rPr>
      </w:pPr>
    </w:p>
    <w:p w:rsidR="00BE485E" w:rsidRPr="003E40DC" w:rsidRDefault="00BE485E" w:rsidP="00BE485E">
      <w:pPr>
        <w:ind w:left="567"/>
        <w:jc w:val="both"/>
        <w:rPr>
          <w:sz w:val="22"/>
          <w:szCs w:val="22"/>
        </w:rPr>
      </w:pPr>
      <w:r w:rsidRPr="003E40DC">
        <w:rPr>
          <w:sz w:val="22"/>
          <w:szCs w:val="22"/>
        </w:rPr>
        <w:t xml:space="preserve">V cene za služby sú zahrnuté </w:t>
      </w:r>
      <w:r w:rsidRPr="003E40DC">
        <w:rPr>
          <w:sz w:val="22"/>
          <w:szCs w:val="22"/>
          <w:highlight w:val="yellow"/>
        </w:rPr>
        <w:t>štvrťročné</w:t>
      </w:r>
      <w:r w:rsidRPr="003E40DC">
        <w:rPr>
          <w:sz w:val="22"/>
          <w:szCs w:val="22"/>
        </w:rPr>
        <w:t xml:space="preserve"> preddavky na predpokladané prevádzkové náklady:</w:t>
      </w:r>
    </w:p>
    <w:p w:rsidR="00BE485E" w:rsidRPr="003E40DC" w:rsidRDefault="00A03BC2" w:rsidP="00780531">
      <w:pPr>
        <w:ind w:left="3261" w:firstLine="708"/>
        <w:jc w:val="both"/>
        <w:rPr>
          <w:sz w:val="22"/>
          <w:szCs w:val="22"/>
        </w:rPr>
      </w:pPr>
      <w:r>
        <w:rPr>
          <w:sz w:val="22"/>
          <w:szCs w:val="22"/>
        </w:rPr>
        <w:t>suma</w:t>
      </w:r>
      <w:r>
        <w:rPr>
          <w:sz w:val="22"/>
          <w:szCs w:val="22"/>
        </w:rPr>
        <w:tab/>
      </w:r>
      <w:r w:rsidR="00BB290B">
        <w:rPr>
          <w:sz w:val="22"/>
          <w:szCs w:val="22"/>
        </w:rPr>
        <w:tab/>
      </w:r>
      <w:r w:rsidR="00BE485E" w:rsidRPr="003E40DC">
        <w:rPr>
          <w:sz w:val="22"/>
          <w:szCs w:val="22"/>
          <w:highlight w:val="yellow"/>
        </w:rPr>
        <w:t>DPH</w:t>
      </w:r>
      <w:r w:rsidR="00BE485E" w:rsidRPr="003E40DC">
        <w:rPr>
          <w:sz w:val="22"/>
          <w:szCs w:val="22"/>
          <w:highlight w:val="yellow"/>
        </w:rPr>
        <w:tab/>
      </w:r>
      <w:r w:rsidR="00BE485E" w:rsidRPr="003E40DC">
        <w:rPr>
          <w:sz w:val="22"/>
          <w:szCs w:val="22"/>
          <w:highlight w:val="yellow"/>
        </w:rPr>
        <w:tab/>
        <w:t>spolu s DPH</w:t>
      </w:r>
    </w:p>
    <w:p w:rsidR="00BE485E" w:rsidRPr="003E40DC" w:rsidRDefault="00BE485E" w:rsidP="00BE485E">
      <w:pPr>
        <w:ind w:left="567"/>
        <w:jc w:val="both"/>
        <w:rPr>
          <w:sz w:val="22"/>
          <w:szCs w:val="22"/>
        </w:rPr>
      </w:pPr>
    </w:p>
    <w:p w:rsidR="00BE485E" w:rsidRPr="003E40DC" w:rsidRDefault="00BE485E" w:rsidP="00BE485E">
      <w:pPr>
        <w:ind w:left="567"/>
        <w:jc w:val="both"/>
        <w:rPr>
          <w:sz w:val="22"/>
          <w:szCs w:val="22"/>
        </w:rPr>
      </w:pPr>
      <w:r w:rsidRPr="003E40DC">
        <w:rPr>
          <w:sz w:val="22"/>
          <w:szCs w:val="22"/>
        </w:rPr>
        <w:t>vodné a stočné</w:t>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r w:rsidR="00780531">
        <w:rPr>
          <w:sz w:val="22"/>
          <w:szCs w:val="22"/>
        </w:rPr>
        <w:tab/>
      </w:r>
      <w:r w:rsidR="00780531">
        <w:rPr>
          <w:sz w:val="22"/>
          <w:szCs w:val="22"/>
        </w:rPr>
        <w:tab/>
      </w:r>
      <w:r w:rsidR="00780531">
        <w:rPr>
          <w:sz w:val="22"/>
          <w:szCs w:val="22"/>
        </w:rPr>
        <w:tab/>
      </w:r>
      <w:r w:rsidRPr="003E40DC">
        <w:rPr>
          <w:sz w:val="22"/>
          <w:szCs w:val="22"/>
        </w:rPr>
        <w:t>.... EUR</w:t>
      </w:r>
    </w:p>
    <w:p w:rsidR="00BE485E" w:rsidRPr="003E40DC" w:rsidRDefault="00BE485E" w:rsidP="00BE485E">
      <w:pPr>
        <w:ind w:left="567"/>
        <w:jc w:val="both"/>
        <w:rPr>
          <w:sz w:val="22"/>
          <w:szCs w:val="22"/>
        </w:rPr>
      </w:pPr>
      <w:r w:rsidRPr="003E40DC">
        <w:rPr>
          <w:sz w:val="22"/>
          <w:szCs w:val="22"/>
        </w:rPr>
        <w:t>teplo a teplá voda</w:t>
      </w:r>
      <w:r w:rsidRPr="003E40DC">
        <w:rPr>
          <w:sz w:val="22"/>
          <w:szCs w:val="22"/>
        </w:rPr>
        <w:tab/>
      </w:r>
      <w:r w:rsidRPr="003E40DC">
        <w:rPr>
          <w:sz w:val="22"/>
          <w:szCs w:val="22"/>
        </w:rPr>
        <w:tab/>
      </w:r>
      <w:r w:rsidRPr="003E40DC">
        <w:rPr>
          <w:sz w:val="22"/>
          <w:szCs w:val="22"/>
        </w:rPr>
        <w:tab/>
      </w:r>
      <w:r w:rsidRPr="003E40DC">
        <w:rPr>
          <w:sz w:val="22"/>
          <w:szCs w:val="22"/>
        </w:rPr>
        <w:tab/>
      </w:r>
      <w:r w:rsidR="00A03BC2">
        <w:rPr>
          <w:sz w:val="22"/>
          <w:szCs w:val="22"/>
        </w:rPr>
        <w:tab/>
      </w:r>
      <w:r w:rsidR="00780531">
        <w:rPr>
          <w:sz w:val="22"/>
          <w:szCs w:val="22"/>
        </w:rPr>
        <w:tab/>
      </w:r>
      <w:r w:rsidR="00780531">
        <w:rPr>
          <w:sz w:val="22"/>
          <w:szCs w:val="22"/>
        </w:rPr>
        <w:tab/>
      </w:r>
      <w:r w:rsidR="00780531">
        <w:rPr>
          <w:sz w:val="22"/>
          <w:szCs w:val="22"/>
        </w:rPr>
        <w:tab/>
      </w:r>
      <w:r w:rsidRPr="003E40DC">
        <w:rPr>
          <w:sz w:val="22"/>
          <w:szCs w:val="22"/>
        </w:rPr>
        <w:t>.... EUR</w:t>
      </w:r>
    </w:p>
    <w:p w:rsidR="00BE485E" w:rsidRPr="003E40DC" w:rsidRDefault="00BE485E" w:rsidP="00BE485E">
      <w:pPr>
        <w:ind w:left="567"/>
        <w:jc w:val="both"/>
        <w:rPr>
          <w:sz w:val="22"/>
          <w:szCs w:val="22"/>
        </w:rPr>
      </w:pPr>
      <w:r w:rsidRPr="003E40DC">
        <w:rPr>
          <w:sz w:val="22"/>
          <w:szCs w:val="22"/>
        </w:rPr>
        <w:t>elektrická energia</w:t>
      </w:r>
      <w:r w:rsidRPr="003E40DC">
        <w:rPr>
          <w:sz w:val="22"/>
          <w:szCs w:val="22"/>
        </w:rPr>
        <w:tab/>
      </w:r>
      <w:r w:rsidRPr="003E40DC">
        <w:rPr>
          <w:sz w:val="22"/>
          <w:szCs w:val="22"/>
        </w:rPr>
        <w:tab/>
      </w:r>
      <w:r w:rsidRPr="003E40DC">
        <w:rPr>
          <w:sz w:val="22"/>
          <w:szCs w:val="22"/>
        </w:rPr>
        <w:tab/>
      </w:r>
      <w:r w:rsidRPr="003E40DC">
        <w:rPr>
          <w:sz w:val="22"/>
          <w:szCs w:val="22"/>
        </w:rPr>
        <w:tab/>
      </w:r>
      <w:r w:rsidR="00A03BC2">
        <w:rPr>
          <w:sz w:val="22"/>
          <w:szCs w:val="22"/>
        </w:rPr>
        <w:tab/>
      </w:r>
      <w:r w:rsidR="00780531">
        <w:rPr>
          <w:sz w:val="22"/>
          <w:szCs w:val="22"/>
        </w:rPr>
        <w:tab/>
      </w:r>
      <w:r w:rsidR="00780531">
        <w:rPr>
          <w:sz w:val="22"/>
          <w:szCs w:val="22"/>
        </w:rPr>
        <w:tab/>
      </w:r>
      <w:r w:rsidR="00780531">
        <w:rPr>
          <w:sz w:val="22"/>
          <w:szCs w:val="22"/>
        </w:rPr>
        <w:tab/>
      </w:r>
      <w:r w:rsidRPr="003E40DC">
        <w:rPr>
          <w:sz w:val="22"/>
          <w:szCs w:val="22"/>
        </w:rPr>
        <w:t>.... EUR</w:t>
      </w:r>
    </w:p>
    <w:p w:rsidR="00BE485E" w:rsidRPr="003E40DC" w:rsidRDefault="00BE485E" w:rsidP="00BE485E">
      <w:pPr>
        <w:ind w:left="567"/>
        <w:jc w:val="both"/>
        <w:rPr>
          <w:sz w:val="22"/>
          <w:szCs w:val="22"/>
        </w:rPr>
      </w:pPr>
      <w:r w:rsidRPr="003E40DC">
        <w:rPr>
          <w:sz w:val="22"/>
          <w:szCs w:val="22"/>
        </w:rPr>
        <w:t>odvoz odpadu</w:t>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r w:rsidR="00780531">
        <w:rPr>
          <w:sz w:val="22"/>
          <w:szCs w:val="22"/>
        </w:rPr>
        <w:tab/>
      </w:r>
      <w:r w:rsidR="00780531">
        <w:rPr>
          <w:sz w:val="22"/>
          <w:szCs w:val="22"/>
        </w:rPr>
        <w:tab/>
      </w:r>
      <w:r w:rsidR="00780531">
        <w:rPr>
          <w:sz w:val="22"/>
          <w:szCs w:val="22"/>
        </w:rPr>
        <w:tab/>
      </w:r>
      <w:r w:rsidRPr="003E40DC">
        <w:rPr>
          <w:sz w:val="22"/>
          <w:szCs w:val="22"/>
        </w:rPr>
        <w:t>.... EUR</w:t>
      </w:r>
    </w:p>
    <w:p w:rsidR="00BE485E" w:rsidRDefault="00BE485E" w:rsidP="00BE485E">
      <w:pPr>
        <w:ind w:left="567"/>
        <w:jc w:val="both"/>
        <w:rPr>
          <w:sz w:val="22"/>
          <w:szCs w:val="22"/>
        </w:rPr>
      </w:pPr>
      <w:r w:rsidRPr="003E40DC">
        <w:rPr>
          <w:sz w:val="22"/>
          <w:szCs w:val="22"/>
        </w:rPr>
        <w:t>správa budovy</w:t>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r w:rsidR="00780531">
        <w:rPr>
          <w:sz w:val="22"/>
          <w:szCs w:val="22"/>
        </w:rPr>
        <w:tab/>
      </w:r>
      <w:r w:rsidR="00780531">
        <w:rPr>
          <w:sz w:val="22"/>
          <w:szCs w:val="22"/>
        </w:rPr>
        <w:tab/>
      </w:r>
      <w:r w:rsidR="00780531">
        <w:rPr>
          <w:sz w:val="22"/>
          <w:szCs w:val="22"/>
        </w:rPr>
        <w:tab/>
      </w:r>
      <w:r w:rsidRPr="003E40DC">
        <w:rPr>
          <w:sz w:val="22"/>
          <w:szCs w:val="22"/>
        </w:rPr>
        <w:t>.... EUR</w:t>
      </w:r>
    </w:p>
    <w:p w:rsidR="00BE485E" w:rsidRDefault="00BE485E" w:rsidP="00BE485E">
      <w:pPr>
        <w:ind w:left="567"/>
        <w:jc w:val="both"/>
        <w:rPr>
          <w:sz w:val="22"/>
          <w:szCs w:val="22"/>
        </w:rPr>
      </w:pPr>
      <w:r>
        <w:rPr>
          <w:sz w:val="22"/>
          <w:szCs w:val="22"/>
        </w:rPr>
        <w:t xml:space="preserve">upratovacie </w:t>
      </w:r>
      <w:r w:rsidR="00780531">
        <w:rPr>
          <w:sz w:val="22"/>
          <w:szCs w:val="22"/>
        </w:rPr>
        <w:t>služby</w:t>
      </w:r>
      <w:r w:rsidR="00780531">
        <w:rPr>
          <w:sz w:val="22"/>
          <w:szCs w:val="22"/>
        </w:rPr>
        <w:tab/>
      </w:r>
      <w:r w:rsidR="00780531">
        <w:rPr>
          <w:sz w:val="22"/>
          <w:szCs w:val="22"/>
        </w:rPr>
        <w:tab/>
      </w:r>
      <w:r w:rsidR="00780531">
        <w:rPr>
          <w:sz w:val="22"/>
          <w:szCs w:val="22"/>
        </w:rPr>
        <w:tab/>
      </w:r>
      <w:r w:rsidR="00780531">
        <w:rPr>
          <w:sz w:val="22"/>
          <w:szCs w:val="22"/>
        </w:rPr>
        <w:tab/>
      </w:r>
      <w:r w:rsidR="00780531">
        <w:rPr>
          <w:sz w:val="22"/>
          <w:szCs w:val="22"/>
        </w:rPr>
        <w:tab/>
      </w:r>
      <w:r w:rsidR="00780531">
        <w:rPr>
          <w:sz w:val="22"/>
          <w:szCs w:val="22"/>
        </w:rPr>
        <w:tab/>
      </w:r>
      <w:r w:rsidR="00780531">
        <w:rPr>
          <w:sz w:val="22"/>
          <w:szCs w:val="22"/>
        </w:rPr>
        <w:tab/>
      </w:r>
      <w:r>
        <w:rPr>
          <w:sz w:val="22"/>
          <w:szCs w:val="22"/>
        </w:rPr>
        <w:t>.... EUR</w:t>
      </w:r>
    </w:p>
    <w:p w:rsidR="00BE485E" w:rsidRPr="003E40DC" w:rsidRDefault="00BE485E" w:rsidP="00BE485E">
      <w:pPr>
        <w:ind w:left="567"/>
        <w:jc w:val="both"/>
        <w:rPr>
          <w:sz w:val="22"/>
          <w:szCs w:val="22"/>
        </w:rPr>
      </w:pPr>
      <w:r>
        <w:rPr>
          <w:sz w:val="22"/>
          <w:szCs w:val="22"/>
        </w:rPr>
        <w:t>areálo</w:t>
      </w:r>
      <w:r w:rsidR="00780531">
        <w:rPr>
          <w:sz w:val="22"/>
          <w:szCs w:val="22"/>
        </w:rPr>
        <w:t>vé služby</w:t>
      </w:r>
      <w:r w:rsidR="00780531">
        <w:rPr>
          <w:sz w:val="22"/>
          <w:szCs w:val="22"/>
        </w:rPr>
        <w:tab/>
      </w:r>
      <w:r w:rsidR="00780531">
        <w:rPr>
          <w:sz w:val="22"/>
          <w:szCs w:val="22"/>
        </w:rPr>
        <w:tab/>
      </w:r>
      <w:r w:rsidR="00780531">
        <w:rPr>
          <w:sz w:val="22"/>
          <w:szCs w:val="22"/>
        </w:rPr>
        <w:tab/>
      </w:r>
      <w:r w:rsidR="00780531">
        <w:rPr>
          <w:sz w:val="22"/>
          <w:szCs w:val="22"/>
        </w:rPr>
        <w:tab/>
      </w:r>
      <w:r w:rsidR="00780531">
        <w:rPr>
          <w:sz w:val="22"/>
          <w:szCs w:val="22"/>
        </w:rPr>
        <w:tab/>
      </w:r>
      <w:r w:rsidR="00780531">
        <w:rPr>
          <w:sz w:val="22"/>
          <w:szCs w:val="22"/>
        </w:rPr>
        <w:tab/>
      </w:r>
      <w:r w:rsidR="00780531">
        <w:rPr>
          <w:sz w:val="22"/>
          <w:szCs w:val="22"/>
        </w:rPr>
        <w:tab/>
      </w:r>
      <w:r w:rsidR="00780531">
        <w:rPr>
          <w:sz w:val="22"/>
          <w:szCs w:val="22"/>
        </w:rPr>
        <w:tab/>
      </w:r>
      <w:r>
        <w:rPr>
          <w:sz w:val="22"/>
          <w:szCs w:val="22"/>
        </w:rPr>
        <w:t>.... EUR</w:t>
      </w:r>
    </w:p>
    <w:p w:rsidR="00BE485E" w:rsidRPr="003E40DC" w:rsidRDefault="00BE485E" w:rsidP="00BE485E">
      <w:pPr>
        <w:ind w:left="567"/>
        <w:jc w:val="both"/>
        <w:rPr>
          <w:sz w:val="22"/>
          <w:szCs w:val="22"/>
        </w:rPr>
      </w:pPr>
    </w:p>
    <w:p w:rsidR="00BE485E" w:rsidRPr="003E40DC" w:rsidRDefault="00BE485E" w:rsidP="00BE485E">
      <w:pPr>
        <w:ind w:left="567"/>
        <w:jc w:val="both"/>
        <w:rPr>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sz w:val="22"/>
          <w:szCs w:val="22"/>
        </w:rPr>
        <w:t xml:space="preserve">Nájomné spolu s preddavkami za služby je Nájomca povinný uhrádzať Prenajímateľovi </w:t>
      </w:r>
      <w:r w:rsidRPr="003E40DC">
        <w:rPr>
          <w:b/>
          <w:sz w:val="22"/>
          <w:szCs w:val="22"/>
        </w:rPr>
        <w:t xml:space="preserve">vopred </w:t>
      </w:r>
      <w:r w:rsidRPr="003E40DC">
        <w:rPr>
          <w:sz w:val="22"/>
          <w:szCs w:val="22"/>
        </w:rPr>
        <w:t>štvrťročne na základe faktúry vystavenej Prenajímateľom na ktorýkoľvek z bankových  účtov Prenajímateľa uvedených v záhlaví faktúry. Faktúra bude vystavená Prenajímateľom vždy do desiateho (10) dňa prvého (1.) mesiaca príslušného kalendárneho štvrťroka</w:t>
      </w:r>
      <w:r>
        <w:rPr>
          <w:sz w:val="22"/>
          <w:szCs w:val="22"/>
        </w:rPr>
        <w:t xml:space="preserve">. </w:t>
      </w:r>
      <w:r w:rsidRPr="003E40DC">
        <w:rPr>
          <w:sz w:val="22"/>
          <w:szCs w:val="22"/>
        </w:rPr>
        <w:t>Splatnosť faktúry je štrnásť (14) dní odo dňa jej vystavenia. Nájomné sa považuje za uhradené dňom pripísania sumy nájomného na niektorý z bankových účtov Prenajímateľa uvedených vo faktúre.</w:t>
      </w:r>
    </w:p>
    <w:p w:rsidR="00BE485E" w:rsidRPr="003E40DC" w:rsidRDefault="00BE485E" w:rsidP="00BE485E">
      <w:pPr>
        <w:ind w:left="502"/>
        <w:jc w:val="both"/>
        <w:rPr>
          <w:i/>
          <w:iCs/>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rFonts w:eastAsia="Calibri"/>
          <w:sz w:val="22"/>
          <w:szCs w:val="22"/>
        </w:rPr>
        <w:t xml:space="preserve">Nájomné za obdobie od vzniku nájmu do začiatku </w:t>
      </w:r>
      <w:r w:rsidRPr="003E40DC">
        <w:rPr>
          <w:noProof/>
          <w:sz w:val="22"/>
          <w:szCs w:val="22"/>
        </w:rPr>
        <w:t>prvého (1.) dňa zmluvne dohodnutého pravidelného fakturačného obdobia</w:t>
      </w:r>
      <w:r w:rsidRPr="003E40DC">
        <w:rPr>
          <w:rFonts w:eastAsia="Calibri"/>
          <w:sz w:val="22"/>
          <w:szCs w:val="22"/>
        </w:rPr>
        <w:t xml:space="preserve"> bude splatné na základe faktúry doručenej Prenajímateľom Nájomcovi s lehotou splatnosti </w:t>
      </w:r>
      <w:r w:rsidRPr="003E40DC">
        <w:rPr>
          <w:sz w:val="22"/>
          <w:szCs w:val="22"/>
        </w:rPr>
        <w:t xml:space="preserve">štrnásť (14) </w:t>
      </w:r>
      <w:r w:rsidRPr="003E40DC">
        <w:rPr>
          <w:rFonts w:eastAsia="Calibri"/>
          <w:sz w:val="22"/>
          <w:szCs w:val="22"/>
        </w:rPr>
        <w:t>dní od doručenia faktúry Nájomcovi, pričom uvedenú faktúru je Prenajímateľ oprávnený doručiť Nájomcovi po vzniku nájmu.</w:t>
      </w:r>
    </w:p>
    <w:p w:rsidR="00BE485E" w:rsidRPr="003E40DC" w:rsidRDefault="00BE485E" w:rsidP="00BE485E">
      <w:pPr>
        <w:tabs>
          <w:tab w:val="left" w:pos="426"/>
        </w:tabs>
        <w:jc w:val="both"/>
        <w:rPr>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sz w:val="22"/>
          <w:szCs w:val="22"/>
        </w:rPr>
        <w:t>Prenajímateľ je povinný najneskôr do konca marca príslušného roka vykonať vyúčtovanie ročnej úhrady za služby. Nedoplatky alebo preplatky vyplývajúce z vyúčtovania sú splatné do 14 dní odo dňa doručenia vyúčtovania Nájomcovi.</w:t>
      </w:r>
    </w:p>
    <w:p w:rsidR="00BE485E" w:rsidRPr="003E40DC" w:rsidRDefault="00BE485E" w:rsidP="00BE485E">
      <w:pPr>
        <w:pStyle w:val="Odsekzoznamu"/>
        <w:rPr>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sz w:val="22"/>
          <w:szCs w:val="22"/>
        </w:rPr>
        <w:t xml:space="preserve">Zmluvné strany sa dohodli, že Prenajímateľ je oprávnený upraviť výšku nájomného a platieb za služby s nájmom spojené jednostranným úkonom v písomnej forme v závislosti od priemerného medziročného rastu spotrebiteľských cien vykázaného Štatistickým úradom SR za kalendárny rok, ktorý predchádza príslušnému kalendárnemu roku a tiež pri zmene cenových predpisov, resp. iných všeobecne záväzných právnych noriem upravujúcich nájom Predmetu nájmu. </w:t>
      </w:r>
    </w:p>
    <w:p w:rsidR="00BE485E" w:rsidRPr="003E40DC" w:rsidRDefault="00BE485E" w:rsidP="00BE485E">
      <w:pPr>
        <w:ind w:left="567"/>
        <w:jc w:val="both"/>
        <w:rPr>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sz w:val="22"/>
          <w:szCs w:val="22"/>
        </w:rPr>
        <w:lastRenderedPageBreak/>
        <w:t xml:space="preserve">Ak Nájomca o viac ako tridsať (30) dní mešká s platením nájomného a/alebo preddavkov za služby, považuje sa to za závažné porušenie Zmluvy, v dôsledku čoho má Prenajímateľ právo odstúpiť od Zmluvy v zmysle ods. 5.1  písm. c) tejto Zmluvy. </w:t>
      </w:r>
    </w:p>
    <w:p w:rsidR="00BE485E" w:rsidRPr="003E40DC" w:rsidRDefault="00BE485E" w:rsidP="00BE485E">
      <w:pPr>
        <w:tabs>
          <w:tab w:val="left" w:pos="426"/>
        </w:tabs>
        <w:jc w:val="both"/>
        <w:rPr>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sz w:val="22"/>
          <w:szCs w:val="22"/>
        </w:rPr>
        <w:t>Ak zistí Prenajímateľ porušenie dohodnutých ustanovení Zmluvy Nájomcom, alebo povinností uložených Nájomcovi všeobecne záväznými právnymi predpismi a ktoré Nájomca neodstráni v dohodnutej lehote ani po predchádzajúcom písomnom upozornení Prenajímateľa, má Prenajímateľ právo uplatniť voči Nájomcovi zmluvnú pokutu vo výške:</w:t>
      </w:r>
    </w:p>
    <w:p w:rsidR="00BE485E" w:rsidRPr="003E40DC" w:rsidRDefault="00BE485E" w:rsidP="00BE485E">
      <w:pPr>
        <w:tabs>
          <w:tab w:val="left" w:pos="426"/>
        </w:tabs>
        <w:jc w:val="both"/>
        <w:rPr>
          <w:sz w:val="22"/>
          <w:szCs w:val="22"/>
        </w:rPr>
      </w:pPr>
    </w:p>
    <w:p w:rsidR="00BE485E" w:rsidRPr="003E40DC" w:rsidRDefault="00BE485E" w:rsidP="00BE485E">
      <w:pPr>
        <w:pStyle w:val="Zarkazkladnhotextu"/>
        <w:tabs>
          <w:tab w:val="left" w:pos="567"/>
        </w:tabs>
        <w:ind w:left="1134" w:hanging="567"/>
        <w:jc w:val="both"/>
        <w:rPr>
          <w:sz w:val="22"/>
          <w:szCs w:val="22"/>
        </w:rPr>
      </w:pPr>
      <w:r w:rsidRPr="003E40DC">
        <w:rPr>
          <w:sz w:val="22"/>
          <w:szCs w:val="22"/>
        </w:rPr>
        <w:t xml:space="preserve">a) </w:t>
      </w:r>
      <w:r w:rsidRPr="003E40DC">
        <w:rPr>
          <w:sz w:val="22"/>
          <w:szCs w:val="22"/>
        </w:rPr>
        <w:tab/>
        <w:t>10% z ročného nájmu, ak v danom prípade došlo k porušeniu povinnosti Nájomcu, ktoré má podľa Zmluvy povahu menej závažného porušenia Zmluvy; menej závažné porušenie povinností je také porušenie, ktoré nie je v Zmluve výslovne označené ako závažné porušenie,</w:t>
      </w:r>
    </w:p>
    <w:p w:rsidR="00BE485E" w:rsidRPr="003E40DC" w:rsidRDefault="00BE485E" w:rsidP="00BE485E">
      <w:pPr>
        <w:pStyle w:val="Zarkazkladnhotextu"/>
        <w:tabs>
          <w:tab w:val="left" w:pos="567"/>
        </w:tabs>
        <w:ind w:left="1134" w:hanging="567"/>
        <w:jc w:val="both"/>
        <w:rPr>
          <w:sz w:val="22"/>
          <w:szCs w:val="22"/>
        </w:rPr>
      </w:pPr>
      <w:r w:rsidRPr="003E40DC">
        <w:rPr>
          <w:sz w:val="22"/>
          <w:szCs w:val="22"/>
        </w:rPr>
        <w:t xml:space="preserve">b) </w:t>
      </w:r>
      <w:r w:rsidRPr="003E40DC">
        <w:rPr>
          <w:sz w:val="22"/>
          <w:szCs w:val="22"/>
        </w:rPr>
        <w:tab/>
        <w:t>20% z ročného nájmu, ak v danom prípade došlo k porušeniu povinnosti Nájomcu, ktoré má podľa Zmluvy povahu závažného porušenia Zmluvy; závažné porušenie povinností je také porušenie, ktoré je v Zmluve výslovne označené ako závažné porušenie.</w:t>
      </w:r>
    </w:p>
    <w:p w:rsidR="00BE485E" w:rsidRPr="003E40DC" w:rsidRDefault="00BE485E" w:rsidP="00BE485E">
      <w:pPr>
        <w:pStyle w:val="Zarkazkladnhotextu"/>
        <w:jc w:val="both"/>
        <w:rPr>
          <w:sz w:val="22"/>
          <w:szCs w:val="22"/>
        </w:rPr>
      </w:pPr>
    </w:p>
    <w:p w:rsidR="00BE485E" w:rsidRPr="003E40DC" w:rsidRDefault="00BE485E" w:rsidP="00BE485E">
      <w:pPr>
        <w:pStyle w:val="Zarkazkladnhotextu"/>
        <w:ind w:left="567"/>
        <w:jc w:val="both"/>
        <w:rPr>
          <w:sz w:val="22"/>
          <w:szCs w:val="22"/>
        </w:rPr>
      </w:pPr>
      <w:r w:rsidRPr="003E40DC">
        <w:rPr>
          <w:sz w:val="22"/>
          <w:szCs w:val="22"/>
        </w:rPr>
        <w:t xml:space="preserve">Zmluvnú pokutu je možné uložiť opakovane, ak nebude závadný stav odstránený v určenej lehote, alebo ak sa budú </w:t>
      </w:r>
      <w:proofErr w:type="spellStart"/>
      <w:r w:rsidRPr="003E40DC">
        <w:rPr>
          <w:sz w:val="22"/>
          <w:szCs w:val="22"/>
        </w:rPr>
        <w:t>závady</w:t>
      </w:r>
      <w:proofErr w:type="spellEnd"/>
      <w:r w:rsidRPr="003E40DC">
        <w:rPr>
          <w:sz w:val="22"/>
          <w:szCs w:val="22"/>
        </w:rPr>
        <w:t xml:space="preserve"> opakovať. Týmto nie je dotknuté právo Prenajímateľa na náhradu škody, ktorá  mu vznikne v dôsledku porušenia týchto povinností.</w:t>
      </w:r>
    </w:p>
    <w:p w:rsidR="00BE485E" w:rsidRPr="003E40DC" w:rsidRDefault="00BE485E" w:rsidP="00BE485E">
      <w:pPr>
        <w:tabs>
          <w:tab w:val="left" w:pos="426"/>
        </w:tabs>
        <w:jc w:val="both"/>
        <w:rPr>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sz w:val="22"/>
          <w:szCs w:val="22"/>
        </w:rPr>
      </w:pPr>
      <w:r w:rsidRPr="003E40DC">
        <w:rPr>
          <w:sz w:val="22"/>
          <w:szCs w:val="22"/>
        </w:rPr>
        <w:t>V prípade omeškania s plnením peňažného dlhu má Prenajímateľ právo účtovať Nájomcovi  úrok z omeškania v súlade so všeobecne záväznými právnymi predpismi. Úrok z omeškania sa Nájomca  zaväzuje uhradiť Prenajímateľovi na základe faktúry s lehotou splatnosti do štrnástich (14) dní odo dňa jej vystavenia. Zaplatenie úroku z omeškania nespôsobuje zánik povinnosti Nájomcu platiť zmluvnú pokutu podľa Zmluvy, ak sa Zmluvné strany nedohodnú inak.</w:t>
      </w:r>
      <w:r w:rsidRPr="003E40DC">
        <w:rPr>
          <w:i/>
          <w:sz w:val="22"/>
          <w:szCs w:val="22"/>
        </w:rPr>
        <w:t xml:space="preserve"> </w:t>
      </w:r>
    </w:p>
    <w:p w:rsidR="00BE485E" w:rsidRPr="003E40DC" w:rsidRDefault="00BE485E" w:rsidP="00BE485E">
      <w:pPr>
        <w:tabs>
          <w:tab w:val="left" w:pos="426"/>
        </w:tabs>
        <w:jc w:val="both"/>
        <w:rPr>
          <w:sz w:val="22"/>
          <w:szCs w:val="22"/>
        </w:rPr>
      </w:pPr>
    </w:p>
    <w:p w:rsidR="00BE485E" w:rsidRPr="003E40DC" w:rsidRDefault="00BE485E" w:rsidP="00BE485E">
      <w:pPr>
        <w:numPr>
          <w:ilvl w:val="1"/>
          <w:numId w:val="12"/>
        </w:numPr>
        <w:overflowPunct w:val="0"/>
        <w:autoSpaceDE w:val="0"/>
        <w:autoSpaceDN w:val="0"/>
        <w:adjustRightInd w:val="0"/>
        <w:ind w:left="567" w:hanging="567"/>
        <w:jc w:val="both"/>
        <w:textAlignment w:val="baseline"/>
        <w:rPr>
          <w:b/>
          <w:sz w:val="22"/>
          <w:szCs w:val="22"/>
          <w:highlight w:val="yellow"/>
        </w:rPr>
      </w:pPr>
      <w:r w:rsidRPr="003E40DC">
        <w:rPr>
          <w:sz w:val="22"/>
          <w:szCs w:val="22"/>
        </w:rPr>
        <w:t xml:space="preserve">Nájomca sa zaväzuje v čase trvania nájomného vzťahu písomne oznámiť Prenajímateľovi dátum zmien v registrácii za platiteľa dane z pridanej hodnoty a to bezodkladne - najneskôr do piatich (5) dní  po tomto dátume. V prípade, že Nájomca neoznámi zmeny v registrácii bezodkladne po tomto dátume a daňový úrad vyrubí Prenajímateľovi pokutu, Nájomca sa zaväzuje zaplatiť Prenajímateľovi sumu vyrubenej pokuty vrátane sumy dodatočne vyrubenej dane  na základe faktúry. Splatnosť faktúry je štrnásť (14) dní odo dňa jej vystavenia. </w:t>
      </w:r>
      <w:r w:rsidRPr="003E40DC">
        <w:rPr>
          <w:b/>
          <w:i/>
          <w:sz w:val="22"/>
          <w:szCs w:val="22"/>
          <w:highlight w:val="yellow"/>
        </w:rPr>
        <w:t>(uvádzať iba v prípadoch, ak je nájomca podnikateľom FO/PO)</w:t>
      </w:r>
      <w:r w:rsidRPr="003E40DC">
        <w:rPr>
          <w:i/>
          <w:color w:val="0070C0"/>
          <w:sz w:val="22"/>
          <w:szCs w:val="22"/>
        </w:rPr>
        <w:t xml:space="preserve"> </w:t>
      </w:r>
    </w:p>
    <w:p w:rsidR="00BE485E" w:rsidRPr="003E40DC" w:rsidRDefault="00BE485E" w:rsidP="00BE485E">
      <w:pPr>
        <w:pStyle w:val="Odsekzoznamu"/>
        <w:rPr>
          <w:i/>
          <w:iCs/>
          <w:color w:val="4F81BD"/>
          <w:sz w:val="22"/>
          <w:szCs w:val="22"/>
        </w:rPr>
      </w:pPr>
    </w:p>
    <w:p w:rsidR="00BE485E" w:rsidRPr="003E40DC" w:rsidRDefault="00BE485E" w:rsidP="00BE485E">
      <w:pPr>
        <w:pStyle w:val="Zkladntext"/>
        <w:rPr>
          <w:b/>
          <w:bCs/>
          <w:color w:val="0070C0"/>
          <w:sz w:val="22"/>
          <w:szCs w:val="22"/>
        </w:rPr>
      </w:pPr>
    </w:p>
    <w:p w:rsidR="00BE485E" w:rsidRPr="003E40DC" w:rsidRDefault="00BE485E" w:rsidP="00BE485E">
      <w:pPr>
        <w:pStyle w:val="Nadpis5"/>
        <w:jc w:val="center"/>
        <w:rPr>
          <w:sz w:val="22"/>
          <w:szCs w:val="22"/>
        </w:rPr>
      </w:pPr>
      <w:r w:rsidRPr="003E40DC">
        <w:rPr>
          <w:sz w:val="22"/>
          <w:szCs w:val="22"/>
        </w:rPr>
        <w:t xml:space="preserve"> Čl. V</w:t>
      </w:r>
    </w:p>
    <w:p w:rsidR="00BE485E" w:rsidRPr="003E40DC" w:rsidRDefault="00BE485E" w:rsidP="00BE485E">
      <w:pPr>
        <w:pStyle w:val="Nadpis5"/>
        <w:jc w:val="center"/>
        <w:rPr>
          <w:sz w:val="22"/>
          <w:szCs w:val="22"/>
        </w:rPr>
      </w:pPr>
      <w:r w:rsidRPr="003E40DC">
        <w:rPr>
          <w:sz w:val="22"/>
          <w:szCs w:val="22"/>
        </w:rPr>
        <w:t xml:space="preserve"> UKONČENIE NÁJMU</w:t>
      </w:r>
    </w:p>
    <w:p w:rsidR="00BE485E" w:rsidRPr="003E40DC" w:rsidRDefault="00BE485E" w:rsidP="00BE485E">
      <w:pPr>
        <w:rPr>
          <w:b/>
          <w:bCs w:val="0"/>
          <w:sz w:val="22"/>
          <w:szCs w:val="22"/>
        </w:rPr>
      </w:pPr>
    </w:p>
    <w:p w:rsidR="00BE485E" w:rsidRPr="003E40DC" w:rsidRDefault="00BE485E" w:rsidP="00BE485E">
      <w:pPr>
        <w:pStyle w:val="Odsekzoznamu"/>
        <w:numPr>
          <w:ilvl w:val="0"/>
          <w:numId w:val="15"/>
        </w:numPr>
        <w:tabs>
          <w:tab w:val="left" w:pos="567"/>
        </w:tabs>
        <w:overflowPunct w:val="0"/>
        <w:autoSpaceDE w:val="0"/>
        <w:autoSpaceDN w:val="0"/>
        <w:adjustRightInd w:val="0"/>
        <w:contextualSpacing w:val="0"/>
        <w:jc w:val="both"/>
        <w:textAlignment w:val="baseline"/>
        <w:rPr>
          <w:vanish/>
          <w:sz w:val="22"/>
          <w:szCs w:val="22"/>
        </w:rPr>
      </w:pPr>
    </w:p>
    <w:p w:rsidR="00BE485E" w:rsidRPr="003E40DC" w:rsidRDefault="00BE485E" w:rsidP="00BE485E">
      <w:pPr>
        <w:numPr>
          <w:ilvl w:val="1"/>
          <w:numId w:val="15"/>
        </w:numPr>
        <w:tabs>
          <w:tab w:val="left" w:pos="567"/>
        </w:tabs>
        <w:overflowPunct w:val="0"/>
        <w:autoSpaceDE w:val="0"/>
        <w:autoSpaceDN w:val="0"/>
        <w:adjustRightInd w:val="0"/>
        <w:ind w:left="360"/>
        <w:jc w:val="both"/>
        <w:textAlignment w:val="baseline"/>
        <w:rPr>
          <w:sz w:val="22"/>
          <w:szCs w:val="22"/>
        </w:rPr>
      </w:pPr>
      <w:r w:rsidRPr="003E40DC">
        <w:rPr>
          <w:sz w:val="22"/>
          <w:szCs w:val="22"/>
        </w:rPr>
        <w:t>Nájomný vzťah zanikne:</w:t>
      </w:r>
    </w:p>
    <w:p w:rsidR="00BE485E" w:rsidRPr="003E40DC" w:rsidRDefault="00BE485E" w:rsidP="00BE485E">
      <w:pPr>
        <w:ind w:left="567"/>
        <w:jc w:val="both"/>
        <w:rPr>
          <w:sz w:val="22"/>
          <w:szCs w:val="22"/>
        </w:rPr>
      </w:pPr>
      <w:r w:rsidRPr="003E40DC">
        <w:rPr>
          <w:sz w:val="22"/>
          <w:szCs w:val="22"/>
        </w:rPr>
        <w:t xml:space="preserve">a) </w:t>
      </w:r>
      <w:r w:rsidRPr="003E40DC">
        <w:rPr>
          <w:sz w:val="22"/>
          <w:szCs w:val="22"/>
        </w:rPr>
        <w:tab/>
        <w:t>písomnou dohodou Zmluvných strán,</w:t>
      </w:r>
    </w:p>
    <w:p w:rsidR="00BE485E" w:rsidRPr="003E40DC" w:rsidRDefault="00BE485E" w:rsidP="00BE485E">
      <w:pPr>
        <w:tabs>
          <w:tab w:val="left" w:pos="567"/>
        </w:tabs>
        <w:ind w:left="1407" w:hanging="840"/>
        <w:jc w:val="both"/>
        <w:rPr>
          <w:sz w:val="22"/>
          <w:szCs w:val="22"/>
        </w:rPr>
      </w:pPr>
      <w:r w:rsidRPr="003E40DC">
        <w:rPr>
          <w:sz w:val="22"/>
          <w:szCs w:val="22"/>
        </w:rPr>
        <w:t xml:space="preserve">b) </w:t>
      </w:r>
      <w:r w:rsidRPr="003E40DC">
        <w:rPr>
          <w:sz w:val="22"/>
          <w:szCs w:val="22"/>
        </w:rPr>
        <w:tab/>
      </w:r>
      <w:r w:rsidRPr="003E40DC">
        <w:rPr>
          <w:sz w:val="22"/>
          <w:szCs w:val="22"/>
        </w:rPr>
        <w:tab/>
      </w:r>
      <w:r w:rsidRPr="003E40DC">
        <w:rPr>
          <w:iCs/>
          <w:sz w:val="22"/>
          <w:szCs w:val="22"/>
        </w:rPr>
        <w:t>písomnou výpoveďou Prenajímateľa podľa § 9 ods. 2 zákona č. 116/1990 Zb. o nájme a podnájme nebytových priestorov v znení neskorších predpisov alebo písomnou výpoveďou Nájomcu podľa § 9 ods. 3 zákona č. 116/1990 Zb. o nájme a podnájme nebytových priestorov v znení neskorších predpisov.</w:t>
      </w:r>
      <w:r w:rsidRPr="003E40DC">
        <w:rPr>
          <w:sz w:val="22"/>
          <w:szCs w:val="22"/>
        </w:rPr>
        <w:t xml:space="preserve"> Výpovedná lehota je trojmesačná (3) mesačná  a začína plynúť prvým (1.) dňom kalendárneho mesiaca nasledujúceho po doručení písomnej výpovede,</w:t>
      </w:r>
    </w:p>
    <w:p w:rsidR="00BE485E" w:rsidRPr="003E40DC" w:rsidRDefault="00BE485E" w:rsidP="00BE485E">
      <w:pPr>
        <w:tabs>
          <w:tab w:val="left" w:pos="567"/>
        </w:tabs>
        <w:ind w:left="1407" w:hanging="840"/>
        <w:jc w:val="both"/>
        <w:rPr>
          <w:sz w:val="22"/>
          <w:szCs w:val="22"/>
        </w:rPr>
      </w:pPr>
      <w:r w:rsidRPr="003E40DC">
        <w:rPr>
          <w:sz w:val="22"/>
          <w:szCs w:val="22"/>
        </w:rPr>
        <w:lastRenderedPageBreak/>
        <w:t xml:space="preserve">c)  </w:t>
      </w:r>
      <w:r w:rsidRPr="003E40DC">
        <w:rPr>
          <w:sz w:val="22"/>
          <w:szCs w:val="22"/>
        </w:rPr>
        <w:tab/>
      </w:r>
      <w:r w:rsidRPr="003E40DC">
        <w:rPr>
          <w:sz w:val="22"/>
          <w:szCs w:val="22"/>
        </w:rPr>
        <w:tab/>
        <w:t xml:space="preserve">odstúpením od Zmluvy, ak to umožňuje zákon alebo sa na tom Zmluvné strany písomne dohodli sa Zmluva ruší s účinkami ex </w:t>
      </w:r>
      <w:proofErr w:type="spellStart"/>
      <w:r w:rsidRPr="003E40DC">
        <w:rPr>
          <w:sz w:val="22"/>
          <w:szCs w:val="22"/>
        </w:rPr>
        <w:t>nunc</w:t>
      </w:r>
      <w:proofErr w:type="spellEnd"/>
      <w:r w:rsidRPr="003E40DC">
        <w:rPr>
          <w:sz w:val="22"/>
          <w:szCs w:val="22"/>
        </w:rPr>
        <w:t>. Zmluvné strany sa dohodli na odstúpení od Zmluvy z dôvodu závažného porušenia povinností vyplývajúcich z nájomného vzťahu. Závažné porušenie povinností je také porušenie, ktoré je v Zmluve výslovne označené ako závažné porušenie. Právne účinky odstúpenia nastávajú dňom doručenia písomného oznámenia o odstúpení druhej Zmluvnej strane.</w:t>
      </w:r>
    </w:p>
    <w:p w:rsidR="00BE485E" w:rsidRPr="003E40DC" w:rsidRDefault="00BE485E" w:rsidP="00BE485E">
      <w:pPr>
        <w:tabs>
          <w:tab w:val="left" w:pos="567"/>
        </w:tabs>
        <w:ind w:left="1407" w:hanging="840"/>
        <w:jc w:val="both"/>
        <w:rPr>
          <w:b/>
          <w:color w:val="4F81BD"/>
          <w:sz w:val="22"/>
          <w:szCs w:val="22"/>
        </w:rPr>
      </w:pPr>
      <w:r w:rsidRPr="003E40DC">
        <w:rPr>
          <w:sz w:val="22"/>
          <w:szCs w:val="22"/>
        </w:rPr>
        <w:t>d1)</w:t>
      </w:r>
      <w:r w:rsidRPr="003E40DC">
        <w:rPr>
          <w:sz w:val="22"/>
          <w:szCs w:val="22"/>
        </w:rPr>
        <w:tab/>
        <w:t>zánikom Zmluvy bez ďalšieho úkonu, a to dňom</w:t>
      </w:r>
      <w:r w:rsidRPr="003E40DC">
        <w:rPr>
          <w:iCs/>
          <w:sz w:val="22"/>
          <w:szCs w:val="22"/>
        </w:rPr>
        <w:t xml:space="preserve"> vyhlásenia konkurzu na majetok Nájomcu podľa § 23 ods. 1 zákona č. 7/2005 Z. z. o konkurze a reštrukturalizácii a o zmene a doplnení niektorých zákonov v znení neskorších predpisov, </w:t>
      </w:r>
      <w:r w:rsidRPr="003E40DC">
        <w:rPr>
          <w:b/>
          <w:i/>
          <w:iCs/>
          <w:sz w:val="22"/>
          <w:szCs w:val="22"/>
          <w:highlight w:val="yellow"/>
        </w:rPr>
        <w:t>(uvádzať len pri podnikateľoch)</w:t>
      </w:r>
    </w:p>
    <w:p w:rsidR="00BE485E" w:rsidRPr="003E40DC" w:rsidRDefault="00BE485E" w:rsidP="00BE485E">
      <w:pPr>
        <w:tabs>
          <w:tab w:val="left" w:pos="567"/>
        </w:tabs>
        <w:ind w:left="1407" w:hanging="840"/>
        <w:jc w:val="both"/>
        <w:rPr>
          <w:b/>
          <w:color w:val="4F81BD"/>
          <w:sz w:val="22"/>
          <w:szCs w:val="22"/>
        </w:rPr>
      </w:pPr>
      <w:r w:rsidRPr="003E40DC">
        <w:rPr>
          <w:sz w:val="22"/>
          <w:szCs w:val="22"/>
        </w:rPr>
        <w:t xml:space="preserve">d2) </w:t>
      </w:r>
      <w:r w:rsidRPr="003E40DC">
        <w:rPr>
          <w:sz w:val="22"/>
          <w:szCs w:val="22"/>
        </w:rPr>
        <w:tab/>
      </w:r>
      <w:r w:rsidRPr="003E40DC">
        <w:rPr>
          <w:sz w:val="22"/>
          <w:szCs w:val="22"/>
        </w:rPr>
        <w:tab/>
        <w:t xml:space="preserve">zánikom Zmluvy bez ďalšieho úkonu, a to dňom kedy Nájomca vstúpi v súlade s § 70 ods. 2 zákona č. 513/1991 Zb. Obchodný zákonník v znení neskorších predpisov do likvidácie, </w:t>
      </w:r>
      <w:r w:rsidRPr="003E40DC">
        <w:rPr>
          <w:b/>
          <w:i/>
          <w:iCs/>
          <w:sz w:val="22"/>
          <w:szCs w:val="22"/>
          <w:highlight w:val="yellow"/>
        </w:rPr>
        <w:t>(uvádzať len pri podnikateľoch)</w:t>
      </w:r>
    </w:p>
    <w:p w:rsidR="00BE485E" w:rsidRPr="003E40DC" w:rsidRDefault="00BE485E" w:rsidP="00BE485E">
      <w:pPr>
        <w:pStyle w:val="Zarkazkladnhotextu"/>
        <w:tabs>
          <w:tab w:val="left" w:pos="567"/>
        </w:tabs>
        <w:ind w:left="1407" w:hanging="840"/>
        <w:jc w:val="both"/>
        <w:rPr>
          <w:b/>
          <w:i/>
          <w:sz w:val="22"/>
          <w:szCs w:val="22"/>
          <w:highlight w:val="yellow"/>
        </w:rPr>
      </w:pPr>
      <w:r w:rsidRPr="003E40DC">
        <w:rPr>
          <w:iCs/>
          <w:sz w:val="22"/>
          <w:szCs w:val="22"/>
        </w:rPr>
        <w:t>e)</w:t>
      </w:r>
      <w:r w:rsidRPr="003E40DC">
        <w:rPr>
          <w:sz w:val="22"/>
          <w:szCs w:val="22"/>
        </w:rPr>
        <w:t xml:space="preserve"> </w:t>
      </w:r>
      <w:r w:rsidRPr="003E40DC">
        <w:rPr>
          <w:sz w:val="22"/>
          <w:szCs w:val="22"/>
        </w:rPr>
        <w:tab/>
        <w:t xml:space="preserve">smrťou nájomcu, </w:t>
      </w:r>
      <w:r w:rsidRPr="003E40DC">
        <w:rPr>
          <w:b/>
          <w:i/>
          <w:sz w:val="22"/>
          <w:szCs w:val="22"/>
          <w:highlight w:val="yellow"/>
        </w:rPr>
        <w:t>(toto ustanovenie použiť len pri fyzickej osobe)</w:t>
      </w:r>
    </w:p>
    <w:p w:rsidR="00BE485E" w:rsidRPr="003E40DC" w:rsidRDefault="00A03BC2" w:rsidP="00A03BC2">
      <w:pPr>
        <w:pStyle w:val="Zarkazkladnhotextu"/>
        <w:tabs>
          <w:tab w:val="left" w:pos="567"/>
        </w:tabs>
        <w:jc w:val="both"/>
        <w:rPr>
          <w:sz w:val="22"/>
          <w:szCs w:val="22"/>
        </w:rPr>
      </w:pPr>
      <w:r>
        <w:rPr>
          <w:sz w:val="22"/>
          <w:szCs w:val="22"/>
        </w:rPr>
        <w:t xml:space="preserve">     </w:t>
      </w:r>
      <w:r w:rsidR="00BE485E" w:rsidRPr="003E40DC">
        <w:rPr>
          <w:sz w:val="22"/>
          <w:szCs w:val="22"/>
        </w:rPr>
        <w:t xml:space="preserve">f) </w:t>
      </w:r>
      <w:r w:rsidR="00BE485E" w:rsidRPr="003E40DC">
        <w:rPr>
          <w:sz w:val="22"/>
          <w:szCs w:val="22"/>
        </w:rPr>
        <w:tab/>
        <w:t>uplynutím doby nájmu,</w:t>
      </w:r>
    </w:p>
    <w:p w:rsidR="00BE485E" w:rsidRPr="003E40DC" w:rsidRDefault="00A03BC2" w:rsidP="00A03BC2">
      <w:pPr>
        <w:pStyle w:val="Zarkazkladnhotextu"/>
        <w:tabs>
          <w:tab w:val="left" w:pos="567"/>
        </w:tabs>
        <w:jc w:val="both"/>
        <w:rPr>
          <w:sz w:val="22"/>
          <w:szCs w:val="22"/>
        </w:rPr>
      </w:pPr>
      <w:r>
        <w:rPr>
          <w:sz w:val="22"/>
          <w:szCs w:val="22"/>
        </w:rPr>
        <w:t xml:space="preserve">     </w:t>
      </w:r>
      <w:r w:rsidR="00BE485E" w:rsidRPr="003E40DC">
        <w:rPr>
          <w:sz w:val="22"/>
          <w:szCs w:val="22"/>
        </w:rPr>
        <w:t>g)</w:t>
      </w:r>
      <w:r w:rsidR="00BE485E" w:rsidRPr="003E40DC">
        <w:rPr>
          <w:sz w:val="22"/>
          <w:szCs w:val="22"/>
        </w:rPr>
        <w:tab/>
        <w:t>zánikom Predmetu nájmu.</w:t>
      </w:r>
    </w:p>
    <w:p w:rsidR="00BE485E" w:rsidRPr="003E40DC" w:rsidRDefault="00BE485E" w:rsidP="00BE485E">
      <w:pPr>
        <w:pStyle w:val="Zarkazkladnhotextu"/>
        <w:tabs>
          <w:tab w:val="left" w:pos="567"/>
        </w:tabs>
        <w:ind w:left="1134" w:hanging="567"/>
        <w:jc w:val="both"/>
        <w:rPr>
          <w:b/>
          <w:i/>
          <w:color w:val="0070C0"/>
          <w:sz w:val="22"/>
          <w:szCs w:val="22"/>
        </w:rPr>
      </w:pPr>
    </w:p>
    <w:p w:rsidR="00BE485E" w:rsidRPr="003E40DC" w:rsidRDefault="00BE485E" w:rsidP="00BE485E">
      <w:pPr>
        <w:tabs>
          <w:tab w:val="left" w:pos="567"/>
        </w:tabs>
        <w:jc w:val="both"/>
        <w:rPr>
          <w:sz w:val="22"/>
          <w:szCs w:val="22"/>
        </w:rPr>
      </w:pPr>
    </w:p>
    <w:p w:rsidR="00BE485E" w:rsidRPr="003E40DC" w:rsidRDefault="00BE485E" w:rsidP="00BE485E">
      <w:pPr>
        <w:numPr>
          <w:ilvl w:val="1"/>
          <w:numId w:val="15"/>
        </w:numPr>
        <w:overflowPunct w:val="0"/>
        <w:autoSpaceDE w:val="0"/>
        <w:autoSpaceDN w:val="0"/>
        <w:adjustRightInd w:val="0"/>
        <w:ind w:left="567" w:hanging="567"/>
        <w:jc w:val="both"/>
        <w:textAlignment w:val="baseline"/>
        <w:rPr>
          <w:sz w:val="22"/>
          <w:szCs w:val="22"/>
        </w:rPr>
      </w:pPr>
      <w:r w:rsidRPr="003E40DC">
        <w:rPr>
          <w:sz w:val="22"/>
          <w:szCs w:val="22"/>
        </w:rPr>
        <w:t>Nájomca sa zaväzuje vznik skutočností uvedených v </w:t>
      </w:r>
      <w:r w:rsidRPr="003E40DC">
        <w:rPr>
          <w:sz w:val="22"/>
          <w:szCs w:val="22"/>
          <w:highlight w:val="yellow"/>
        </w:rPr>
        <w:t>ods. 5.1 písm. d1) a d2)</w:t>
      </w:r>
      <w:r w:rsidRPr="003E40DC">
        <w:rPr>
          <w:sz w:val="22"/>
          <w:szCs w:val="22"/>
        </w:rPr>
        <w:t xml:space="preserve"> Zmluvy</w:t>
      </w:r>
      <w:r w:rsidRPr="003E40DC">
        <w:rPr>
          <w:color w:val="000080"/>
          <w:sz w:val="22"/>
          <w:szCs w:val="22"/>
        </w:rPr>
        <w:t xml:space="preserve"> </w:t>
      </w:r>
      <w:r w:rsidRPr="003E40DC">
        <w:rPr>
          <w:sz w:val="22"/>
          <w:szCs w:val="22"/>
        </w:rPr>
        <w:t xml:space="preserve">bezodkladne - najneskôr do piatich (5) dní písomne oznámiť Prenajímateľovi, v opačnom prípade bude Nájomca povinný platiť odplatu vo výške dohodnutého nájomného v zmysle Čl. IV Zmluvy a to až do dňa doručenia predmetného písomného oznámenia Prenajímateľovi. </w:t>
      </w:r>
      <w:r w:rsidRPr="003E40DC">
        <w:rPr>
          <w:b/>
          <w:i/>
          <w:iCs/>
          <w:sz w:val="22"/>
          <w:szCs w:val="22"/>
          <w:highlight w:val="yellow"/>
        </w:rPr>
        <w:t>(uvádzať len pri podnikateľoch)</w:t>
      </w:r>
    </w:p>
    <w:p w:rsidR="00BE485E" w:rsidRPr="003E40DC" w:rsidRDefault="00BE485E" w:rsidP="00BE485E">
      <w:pPr>
        <w:tabs>
          <w:tab w:val="left" w:pos="567"/>
        </w:tabs>
        <w:jc w:val="both"/>
        <w:rPr>
          <w:sz w:val="22"/>
          <w:szCs w:val="22"/>
        </w:rPr>
      </w:pPr>
    </w:p>
    <w:p w:rsidR="00BE485E" w:rsidRPr="003E40DC" w:rsidRDefault="00BE485E" w:rsidP="00BE485E">
      <w:pPr>
        <w:numPr>
          <w:ilvl w:val="1"/>
          <w:numId w:val="15"/>
        </w:numPr>
        <w:overflowPunct w:val="0"/>
        <w:autoSpaceDE w:val="0"/>
        <w:autoSpaceDN w:val="0"/>
        <w:adjustRightInd w:val="0"/>
        <w:ind w:left="567" w:hanging="567"/>
        <w:jc w:val="both"/>
        <w:textAlignment w:val="baseline"/>
        <w:rPr>
          <w:sz w:val="22"/>
          <w:szCs w:val="22"/>
        </w:rPr>
      </w:pPr>
      <w:r w:rsidRPr="003E40DC">
        <w:rPr>
          <w:sz w:val="22"/>
          <w:szCs w:val="22"/>
        </w:rPr>
        <w:t xml:space="preserve">Výpovedi môže predchádzať písomné upozornenie Prenajímateľa Nájomcovi o porušení zmluvných podmienok. </w:t>
      </w:r>
    </w:p>
    <w:p w:rsidR="00BE485E" w:rsidRPr="003E40DC" w:rsidRDefault="00BE485E" w:rsidP="00BE485E">
      <w:pPr>
        <w:pStyle w:val="Odsekzoznamu"/>
        <w:rPr>
          <w:sz w:val="22"/>
          <w:szCs w:val="22"/>
        </w:rPr>
      </w:pPr>
    </w:p>
    <w:p w:rsidR="00BE485E" w:rsidRPr="003E40DC" w:rsidRDefault="00BE485E" w:rsidP="00BE485E">
      <w:pPr>
        <w:numPr>
          <w:ilvl w:val="1"/>
          <w:numId w:val="15"/>
        </w:numPr>
        <w:overflowPunct w:val="0"/>
        <w:autoSpaceDE w:val="0"/>
        <w:autoSpaceDN w:val="0"/>
        <w:adjustRightInd w:val="0"/>
        <w:ind w:left="567" w:hanging="567"/>
        <w:jc w:val="both"/>
        <w:textAlignment w:val="baseline"/>
        <w:rPr>
          <w:sz w:val="22"/>
          <w:szCs w:val="22"/>
        </w:rPr>
      </w:pPr>
      <w:r w:rsidRPr="003E40DC">
        <w:rPr>
          <w:sz w:val="22"/>
          <w:szCs w:val="22"/>
        </w:rPr>
        <w:t xml:space="preserve">Ukončenie Zmluvy nemá vplyv na nárok ktorejkoľvek Zmluvnej strany voči druhej Zmluvnej strane, ktorý vznikol pred ukončením Zmluvy na základe porušenia akejkoľvek povinnosti uvedenej v Zmluve, vrátane nároku na náhradu škody príslušnej Zmluvnej strane, ktorý vznikol na základe alebo v súvislosti so Zmluvou. </w:t>
      </w:r>
    </w:p>
    <w:p w:rsidR="00BE485E" w:rsidRPr="003E40DC" w:rsidRDefault="00BE485E" w:rsidP="00BE485E">
      <w:pPr>
        <w:pStyle w:val="Zarkazkladnhotextu"/>
        <w:jc w:val="both"/>
        <w:rPr>
          <w:b/>
          <w:bCs w:val="0"/>
          <w:sz w:val="22"/>
          <w:szCs w:val="22"/>
        </w:rPr>
      </w:pPr>
    </w:p>
    <w:p w:rsidR="00BE485E" w:rsidRPr="003E40DC" w:rsidRDefault="00BE485E" w:rsidP="00BE485E">
      <w:pPr>
        <w:pStyle w:val="Zarkazkladnhotextu"/>
        <w:jc w:val="both"/>
        <w:rPr>
          <w:b/>
          <w:bCs w:val="0"/>
          <w:sz w:val="22"/>
          <w:szCs w:val="22"/>
        </w:rPr>
      </w:pPr>
    </w:p>
    <w:p w:rsidR="00BE485E" w:rsidRPr="003E40DC" w:rsidRDefault="00BE485E" w:rsidP="00BE485E">
      <w:pPr>
        <w:pStyle w:val="Zarkazkladnhotextu"/>
        <w:jc w:val="center"/>
        <w:rPr>
          <w:b/>
          <w:bCs w:val="0"/>
          <w:sz w:val="22"/>
          <w:szCs w:val="22"/>
        </w:rPr>
      </w:pPr>
      <w:r w:rsidRPr="003E40DC">
        <w:rPr>
          <w:b/>
          <w:sz w:val="22"/>
          <w:szCs w:val="22"/>
        </w:rPr>
        <w:t>Čl. VI</w:t>
      </w:r>
    </w:p>
    <w:p w:rsidR="00BE485E" w:rsidRPr="003E40DC" w:rsidRDefault="00BE485E" w:rsidP="00BE485E">
      <w:pPr>
        <w:pStyle w:val="Zarkazkladnhotextu"/>
        <w:jc w:val="center"/>
        <w:rPr>
          <w:b/>
          <w:bCs w:val="0"/>
          <w:sz w:val="22"/>
          <w:szCs w:val="22"/>
        </w:rPr>
      </w:pPr>
      <w:r w:rsidRPr="003E40DC">
        <w:rPr>
          <w:b/>
          <w:sz w:val="22"/>
          <w:szCs w:val="22"/>
        </w:rPr>
        <w:t>DORUČOVANIE</w:t>
      </w:r>
    </w:p>
    <w:p w:rsidR="00BE485E" w:rsidRPr="003E40DC" w:rsidRDefault="00BE485E" w:rsidP="00BE485E">
      <w:pPr>
        <w:pStyle w:val="Zarkazkladnhotextu"/>
        <w:jc w:val="center"/>
        <w:rPr>
          <w:b/>
          <w:bCs w:val="0"/>
          <w:sz w:val="22"/>
          <w:szCs w:val="22"/>
        </w:rPr>
      </w:pPr>
    </w:p>
    <w:p w:rsidR="00BE485E" w:rsidRPr="003E40DC" w:rsidRDefault="00BE485E" w:rsidP="00BE485E">
      <w:pPr>
        <w:pStyle w:val="Odsekzoznamu"/>
        <w:numPr>
          <w:ilvl w:val="0"/>
          <w:numId w:val="16"/>
        </w:numPr>
        <w:overflowPunct w:val="0"/>
        <w:autoSpaceDE w:val="0"/>
        <w:autoSpaceDN w:val="0"/>
        <w:adjustRightInd w:val="0"/>
        <w:contextualSpacing w:val="0"/>
        <w:jc w:val="both"/>
        <w:textAlignment w:val="baseline"/>
        <w:rPr>
          <w:noProof/>
          <w:vanish/>
          <w:sz w:val="22"/>
          <w:szCs w:val="22"/>
        </w:rPr>
      </w:pPr>
    </w:p>
    <w:p w:rsidR="00BE485E" w:rsidRPr="003E40DC" w:rsidRDefault="00BE485E" w:rsidP="00BE485E">
      <w:pPr>
        <w:pStyle w:val="Zarkazkladnhotextu"/>
        <w:numPr>
          <w:ilvl w:val="1"/>
          <w:numId w:val="16"/>
        </w:numPr>
        <w:overflowPunct w:val="0"/>
        <w:autoSpaceDE w:val="0"/>
        <w:autoSpaceDN w:val="0"/>
        <w:adjustRightInd w:val="0"/>
        <w:ind w:left="567" w:hanging="567"/>
        <w:jc w:val="both"/>
        <w:textAlignment w:val="baseline"/>
        <w:rPr>
          <w:noProof/>
          <w:sz w:val="22"/>
          <w:szCs w:val="22"/>
        </w:rPr>
      </w:pPr>
      <w:r w:rsidRPr="003E40DC">
        <w:rPr>
          <w:noProof/>
          <w:sz w:val="22"/>
          <w:szCs w:val="22"/>
        </w:rPr>
        <w:t xml:space="preserve">Zmluvné strany sa dohodli, že písomnosti jednej Zmluvnej strany (ďalej len „Odosielateľ)budú doručované na adresu druhej Zmluvnej strany (ďalej len „Adresát“) uvedenú ako adresa pre doručovanie písomností </w:t>
      </w:r>
      <w:r w:rsidRPr="003E40DC">
        <w:rPr>
          <w:sz w:val="22"/>
          <w:szCs w:val="22"/>
        </w:rPr>
        <w:t xml:space="preserve">v záhlaví Zmluvy. </w:t>
      </w:r>
    </w:p>
    <w:p w:rsidR="00BE485E" w:rsidRPr="003E40DC" w:rsidRDefault="00BE485E" w:rsidP="00BE485E">
      <w:pPr>
        <w:pStyle w:val="Zarkazkladnhotextu"/>
        <w:ind w:left="360"/>
        <w:jc w:val="both"/>
        <w:rPr>
          <w:noProof/>
          <w:sz w:val="22"/>
          <w:szCs w:val="22"/>
        </w:rPr>
      </w:pPr>
    </w:p>
    <w:p w:rsidR="00BE485E" w:rsidRPr="003E40DC" w:rsidRDefault="00BE485E" w:rsidP="00BE485E">
      <w:pPr>
        <w:pStyle w:val="Zarkazkladnhotextu"/>
        <w:numPr>
          <w:ilvl w:val="1"/>
          <w:numId w:val="16"/>
        </w:numPr>
        <w:overflowPunct w:val="0"/>
        <w:autoSpaceDE w:val="0"/>
        <w:autoSpaceDN w:val="0"/>
        <w:adjustRightInd w:val="0"/>
        <w:ind w:left="567" w:hanging="567"/>
        <w:jc w:val="both"/>
        <w:textAlignment w:val="baseline"/>
        <w:rPr>
          <w:noProof/>
          <w:sz w:val="22"/>
          <w:szCs w:val="22"/>
        </w:rPr>
      </w:pPr>
      <w:r w:rsidRPr="003E40DC">
        <w:rPr>
          <w:sz w:val="22"/>
          <w:szCs w:val="22"/>
        </w:rPr>
        <w:t>V prípade písomností doručovaných prostredníctvom pošty na adresu uvedenú ako adresa pre doručovanie písomností v Zmluve ako doporučené listové zásielky alebo zásielky s doručenkou sa tieto písomnosti považujú za doručené Adresátovi, aj keď:</w:t>
      </w:r>
    </w:p>
    <w:p w:rsidR="00BE485E" w:rsidRPr="003E40DC" w:rsidRDefault="00BE485E" w:rsidP="00BE485E">
      <w:pPr>
        <w:pStyle w:val="Zkladntext"/>
        <w:ind w:left="1134" w:hanging="567"/>
        <w:rPr>
          <w:b/>
          <w:bCs/>
          <w:sz w:val="22"/>
          <w:szCs w:val="22"/>
        </w:rPr>
      </w:pPr>
      <w:r w:rsidRPr="003E40DC">
        <w:rPr>
          <w:sz w:val="22"/>
          <w:szCs w:val="22"/>
        </w:rPr>
        <w:t xml:space="preserve">a) </w:t>
      </w:r>
      <w:r w:rsidRPr="003E40DC">
        <w:rPr>
          <w:sz w:val="22"/>
          <w:szCs w:val="22"/>
        </w:rPr>
        <w:tab/>
        <w:t xml:space="preserve">adresát odoprel prijatie zásielky; zásielka sa považuje za doručenú dňom odmietnutia prijatia zásielky, </w:t>
      </w:r>
    </w:p>
    <w:p w:rsidR="00BE485E" w:rsidRPr="003E40DC" w:rsidRDefault="00BE485E" w:rsidP="00BE485E">
      <w:pPr>
        <w:pStyle w:val="Zkladntext"/>
        <w:tabs>
          <w:tab w:val="left" w:pos="567"/>
        </w:tabs>
        <w:ind w:left="1134" w:hanging="567"/>
        <w:rPr>
          <w:b/>
          <w:bCs/>
          <w:sz w:val="22"/>
          <w:szCs w:val="22"/>
        </w:rPr>
      </w:pPr>
      <w:r w:rsidRPr="003E40DC">
        <w:rPr>
          <w:sz w:val="22"/>
          <w:szCs w:val="22"/>
        </w:rPr>
        <w:t xml:space="preserve">b) </w:t>
      </w:r>
      <w:r w:rsidRPr="003E40DC">
        <w:rPr>
          <w:sz w:val="22"/>
          <w:szCs w:val="22"/>
        </w:rPr>
        <w:tab/>
        <w:t xml:space="preserve">zásielka bola na pošte uložená a Adresát ju neprevzal do troch (3) dní od uloženia; posledný deň tejto lehoty sa považuje za deň doručenia, i keď sa Adresát o uložení nedozvedel, </w:t>
      </w:r>
    </w:p>
    <w:p w:rsidR="00BE485E" w:rsidRPr="003E40DC" w:rsidRDefault="00BE485E" w:rsidP="00BE485E">
      <w:pPr>
        <w:pStyle w:val="Zkladntext"/>
        <w:tabs>
          <w:tab w:val="left" w:pos="567"/>
        </w:tabs>
        <w:ind w:left="1134" w:hanging="567"/>
        <w:rPr>
          <w:b/>
          <w:bCs/>
          <w:sz w:val="22"/>
          <w:szCs w:val="22"/>
        </w:rPr>
      </w:pPr>
      <w:r w:rsidRPr="003E40DC">
        <w:rPr>
          <w:sz w:val="22"/>
          <w:szCs w:val="22"/>
        </w:rPr>
        <w:t xml:space="preserve">c) </w:t>
      </w:r>
      <w:r w:rsidRPr="003E40DC">
        <w:rPr>
          <w:sz w:val="22"/>
          <w:szCs w:val="22"/>
        </w:rPr>
        <w:tab/>
        <w:t xml:space="preserve">bola zásielka vrátená Odosielateľovi ako nedoručiteľná najmä preto, že nebolo možné Adresáta na adrese uvedenej v Zmluve ani na adrese jeho sídla uvedenej v obchodnom registri alebo v inom registri, v ktorom je zapísaný, zistiť a jeho iná </w:t>
      </w:r>
      <w:r w:rsidRPr="003E40DC">
        <w:rPr>
          <w:sz w:val="22"/>
          <w:szCs w:val="22"/>
        </w:rPr>
        <w:lastRenderedPageBreak/>
        <w:t>adresa nie je Odosielateľovi známa, a teda nie je možné písomnosť doručiť; písomnosť sa považuje po troch (3) dňoch od vrátenia nedoručenej zásielky za doručenú, a to aj vtedy, ak sa Adresát o tom nedozvie.</w:t>
      </w:r>
    </w:p>
    <w:p w:rsidR="00BE485E" w:rsidRPr="003E40DC" w:rsidRDefault="00BE485E" w:rsidP="00BE485E">
      <w:pPr>
        <w:pStyle w:val="Zkladntext"/>
        <w:rPr>
          <w:b/>
          <w:bCs/>
          <w:sz w:val="22"/>
          <w:szCs w:val="22"/>
        </w:rPr>
      </w:pPr>
    </w:p>
    <w:p w:rsidR="00BE485E" w:rsidRPr="003E40DC" w:rsidRDefault="00BE485E" w:rsidP="00BE485E">
      <w:pPr>
        <w:pStyle w:val="Zarkazkladnhotextu"/>
        <w:numPr>
          <w:ilvl w:val="1"/>
          <w:numId w:val="16"/>
        </w:numPr>
        <w:overflowPunct w:val="0"/>
        <w:autoSpaceDE w:val="0"/>
        <w:autoSpaceDN w:val="0"/>
        <w:adjustRightInd w:val="0"/>
        <w:ind w:left="567" w:hanging="567"/>
        <w:jc w:val="both"/>
        <w:textAlignment w:val="baseline"/>
        <w:rPr>
          <w:noProof/>
          <w:sz w:val="22"/>
          <w:szCs w:val="22"/>
        </w:rPr>
      </w:pPr>
      <w:r w:rsidRPr="003E40DC">
        <w:rPr>
          <w:b/>
          <w:i/>
          <w:iCs/>
          <w:sz w:val="22"/>
          <w:szCs w:val="22"/>
          <w:highlight w:val="yellow"/>
        </w:rPr>
        <w:t>(Ak je nájomcom FO)</w:t>
      </w:r>
      <w:r w:rsidRPr="003E40DC">
        <w:rPr>
          <w:b/>
          <w:i/>
          <w:iCs/>
          <w:color w:val="1F497D"/>
          <w:sz w:val="22"/>
          <w:szCs w:val="22"/>
        </w:rPr>
        <w:t xml:space="preserve"> </w:t>
      </w:r>
      <w:r w:rsidRPr="003E40DC">
        <w:rPr>
          <w:sz w:val="22"/>
          <w:szCs w:val="22"/>
        </w:rPr>
        <w:t>Písomnosti určené Prenajímateľovi sa doručujú zamestnancom oprávneným ich za  Prenajímateľa prijímať. Ak takýchto zamestnancov niet, doručuje sa písomnosť, ktorá je určená do vlastných rúk Prenajímateľa, tomu, kto je oprávnený za Prenajímateľa konať. Písomnosť, ktorá je určená do vlastných rúk Nájomcu, sa doručuje Nájomcovi a ostatné písomnosti určené Nájomcovi sa doručujú ktorejkoľvek osobe, ktorá s Nájomcom býva v jednej domácnosti a písomnosti príjme.</w:t>
      </w:r>
      <w:r w:rsidRPr="003E40DC">
        <w:rPr>
          <w:i/>
          <w:sz w:val="22"/>
          <w:szCs w:val="22"/>
        </w:rPr>
        <w:t xml:space="preserve">  </w:t>
      </w:r>
      <w:r w:rsidRPr="003E40DC">
        <w:rPr>
          <w:color w:val="FF0000"/>
          <w:sz w:val="22"/>
          <w:szCs w:val="22"/>
        </w:rPr>
        <w:t xml:space="preserve"> </w:t>
      </w:r>
    </w:p>
    <w:p w:rsidR="00BE485E" w:rsidRPr="003E40DC" w:rsidRDefault="00BE485E" w:rsidP="00BE485E">
      <w:pPr>
        <w:pStyle w:val="Zarkazkladnhotextu"/>
        <w:ind w:left="360"/>
        <w:jc w:val="both"/>
        <w:rPr>
          <w:noProof/>
          <w:sz w:val="22"/>
          <w:szCs w:val="22"/>
        </w:rPr>
      </w:pPr>
    </w:p>
    <w:p w:rsidR="00BE485E" w:rsidRPr="003E40DC" w:rsidRDefault="00BE485E" w:rsidP="00BE485E">
      <w:pPr>
        <w:pStyle w:val="Zarkazkladnhotextu"/>
        <w:ind w:left="567" w:hanging="567"/>
        <w:jc w:val="both"/>
        <w:rPr>
          <w:noProof/>
          <w:sz w:val="22"/>
          <w:szCs w:val="22"/>
        </w:rPr>
      </w:pPr>
      <w:r w:rsidRPr="003E40DC">
        <w:rPr>
          <w:b/>
          <w:iCs/>
          <w:sz w:val="22"/>
          <w:szCs w:val="22"/>
        </w:rPr>
        <w:t>6.3</w:t>
      </w:r>
      <w:r w:rsidRPr="003E40DC">
        <w:rPr>
          <w:b/>
          <w:i/>
          <w:iCs/>
          <w:color w:val="4F81BD"/>
          <w:sz w:val="22"/>
          <w:szCs w:val="22"/>
        </w:rPr>
        <w:tab/>
      </w:r>
      <w:r w:rsidRPr="003E40DC">
        <w:rPr>
          <w:b/>
          <w:i/>
          <w:iCs/>
          <w:sz w:val="22"/>
          <w:szCs w:val="22"/>
          <w:highlight w:val="yellow"/>
        </w:rPr>
        <w:t>(Ak je nájomcom PO)</w:t>
      </w:r>
      <w:r w:rsidRPr="003E40DC">
        <w:rPr>
          <w:b/>
          <w:i/>
          <w:iCs/>
          <w:color w:val="4F81BD"/>
          <w:sz w:val="22"/>
          <w:szCs w:val="22"/>
        </w:rPr>
        <w:t xml:space="preserve"> </w:t>
      </w:r>
      <w:r w:rsidRPr="003E40DC">
        <w:rPr>
          <w:sz w:val="22"/>
          <w:szCs w:val="22"/>
        </w:rPr>
        <w:t>Písomnosti sa doručujú zamestnancom oprávneným ich za Zmluvné strany prijímať. Ak takýchto zamestnancov niet, doručuje sa písomnosť, ktorá je určená do vlastných rúk, tomu, kto je oprávnený za danú Zmluvnú stranu konať, ostatné písomnosti ktorémukoľvek jej  zamestnancovi, ktorý písomnosti prijme.</w:t>
      </w:r>
    </w:p>
    <w:p w:rsidR="00BE485E" w:rsidRPr="003E40DC" w:rsidRDefault="00BE485E" w:rsidP="00BE485E">
      <w:pPr>
        <w:pStyle w:val="Zarkazkladnhotextu"/>
        <w:tabs>
          <w:tab w:val="left" w:pos="0"/>
        </w:tabs>
        <w:jc w:val="both"/>
        <w:rPr>
          <w:sz w:val="22"/>
          <w:szCs w:val="22"/>
        </w:rPr>
      </w:pPr>
    </w:p>
    <w:p w:rsidR="00BE485E" w:rsidRPr="003E40DC" w:rsidRDefault="00BE485E" w:rsidP="00BE485E">
      <w:pPr>
        <w:pStyle w:val="Zarkazkladnhotextu"/>
        <w:tabs>
          <w:tab w:val="left" w:pos="0"/>
        </w:tabs>
        <w:jc w:val="both"/>
        <w:rPr>
          <w:sz w:val="22"/>
          <w:szCs w:val="22"/>
        </w:rPr>
      </w:pPr>
    </w:p>
    <w:p w:rsidR="00BE485E" w:rsidRPr="003E40DC" w:rsidRDefault="00BE485E" w:rsidP="00BE485E">
      <w:pPr>
        <w:pStyle w:val="Zkladntext2"/>
        <w:jc w:val="center"/>
        <w:rPr>
          <w:b/>
          <w:bCs w:val="0"/>
          <w:noProof/>
          <w:sz w:val="22"/>
          <w:szCs w:val="22"/>
        </w:rPr>
      </w:pPr>
      <w:r w:rsidRPr="003E40DC">
        <w:rPr>
          <w:b/>
          <w:noProof/>
          <w:sz w:val="22"/>
          <w:szCs w:val="22"/>
        </w:rPr>
        <w:t>Čl. VII</w:t>
      </w:r>
    </w:p>
    <w:p w:rsidR="00BE485E" w:rsidRPr="003E40DC" w:rsidRDefault="00BE485E" w:rsidP="00BE485E">
      <w:pPr>
        <w:pStyle w:val="Zkladntext2"/>
        <w:jc w:val="center"/>
        <w:rPr>
          <w:b/>
          <w:bCs w:val="0"/>
          <w:noProof/>
          <w:sz w:val="22"/>
          <w:szCs w:val="22"/>
        </w:rPr>
      </w:pPr>
      <w:r w:rsidRPr="003E40DC">
        <w:rPr>
          <w:b/>
          <w:noProof/>
          <w:sz w:val="22"/>
          <w:szCs w:val="22"/>
        </w:rPr>
        <w:t>PRÁVA A POVINNOSTI ZMLUVNÝCH STRÁN</w:t>
      </w:r>
    </w:p>
    <w:p w:rsidR="00BE485E" w:rsidRPr="003E40DC" w:rsidRDefault="00BE485E" w:rsidP="00BE485E">
      <w:pPr>
        <w:pStyle w:val="Zkladntext2"/>
        <w:jc w:val="center"/>
        <w:rPr>
          <w:b/>
          <w:bCs w:val="0"/>
          <w:noProof/>
          <w:sz w:val="22"/>
          <w:szCs w:val="22"/>
        </w:rPr>
      </w:pPr>
    </w:p>
    <w:p w:rsidR="00BE485E" w:rsidRPr="003E40DC" w:rsidRDefault="00BE485E" w:rsidP="00BE485E">
      <w:pPr>
        <w:pStyle w:val="Zkladntext2"/>
        <w:jc w:val="both"/>
        <w:rPr>
          <w:b/>
          <w:bCs w:val="0"/>
          <w:i/>
          <w:noProof/>
          <w:sz w:val="22"/>
          <w:szCs w:val="22"/>
        </w:rPr>
      </w:pPr>
      <w:r w:rsidRPr="003E40DC">
        <w:rPr>
          <w:b/>
          <w:i/>
          <w:noProof/>
          <w:sz w:val="22"/>
          <w:szCs w:val="22"/>
          <w:highlight w:val="yellow"/>
        </w:rPr>
        <w:t>(Alternatíva A)</w:t>
      </w:r>
    </w:p>
    <w:p w:rsidR="00BE485E" w:rsidRPr="003E40DC" w:rsidRDefault="00BE485E" w:rsidP="00BE485E">
      <w:pPr>
        <w:pStyle w:val="Odsekzoznamu"/>
        <w:numPr>
          <w:ilvl w:val="0"/>
          <w:numId w:val="17"/>
        </w:numPr>
        <w:overflowPunct w:val="0"/>
        <w:autoSpaceDE w:val="0"/>
        <w:autoSpaceDN w:val="0"/>
        <w:adjustRightInd w:val="0"/>
        <w:contextualSpacing w:val="0"/>
        <w:jc w:val="both"/>
        <w:textAlignment w:val="baseline"/>
        <w:rPr>
          <w:vanish/>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b/>
          <w:i/>
          <w:sz w:val="22"/>
          <w:szCs w:val="22"/>
          <w:highlight w:val="yellow"/>
        </w:rPr>
      </w:pPr>
      <w:r w:rsidRPr="003E40DC">
        <w:rPr>
          <w:sz w:val="22"/>
          <w:szCs w:val="22"/>
        </w:rPr>
        <w:t>Prenajímateľ bezodkladne po nadobudnutí účinnosti Zmluvy najneskôr však do troch (3) pracovných dní od nadobudnutia účinnosti Zmluvy</w:t>
      </w:r>
      <w:r w:rsidRPr="003E40DC">
        <w:rPr>
          <w:b/>
          <w:i/>
          <w:sz w:val="22"/>
          <w:szCs w:val="22"/>
        </w:rPr>
        <w:t xml:space="preserve"> </w:t>
      </w:r>
      <w:r w:rsidRPr="003E40DC">
        <w:rPr>
          <w:sz w:val="22"/>
          <w:szCs w:val="22"/>
        </w:rPr>
        <w:t xml:space="preserve">protokolárne odovzdá Nájomcovi Predmet nájmu na základe písomného protokolu o odovzdaní a prevzatí Predmetu nájmu. Predmetom tohto protokolu bude vymedzenie stavu, v akom sa Predmet nájmu nachádza v čase jeho odovzdania Nájomcovi. </w:t>
      </w:r>
    </w:p>
    <w:p w:rsidR="00BE485E" w:rsidRPr="003E40DC" w:rsidRDefault="00BE485E" w:rsidP="00BE485E">
      <w:pPr>
        <w:pStyle w:val="Zarkazkladnhotextu"/>
        <w:tabs>
          <w:tab w:val="left" w:pos="567"/>
        </w:tabs>
        <w:ind w:left="360"/>
        <w:jc w:val="both"/>
        <w:rPr>
          <w:sz w:val="22"/>
          <w:szCs w:val="22"/>
        </w:rPr>
      </w:pPr>
    </w:p>
    <w:p w:rsidR="00BE485E" w:rsidRPr="003E40DC" w:rsidRDefault="00BE485E" w:rsidP="00BE485E">
      <w:pPr>
        <w:jc w:val="both"/>
        <w:rPr>
          <w:b/>
          <w:bCs w:val="0"/>
          <w:i/>
          <w:iCs/>
          <w:sz w:val="22"/>
          <w:szCs w:val="22"/>
        </w:rPr>
      </w:pPr>
      <w:r w:rsidRPr="003E40DC">
        <w:rPr>
          <w:b/>
          <w:i/>
          <w:iCs/>
          <w:sz w:val="22"/>
          <w:szCs w:val="22"/>
          <w:highlight w:val="yellow"/>
        </w:rPr>
        <w:t>(Alternatíva B - keď nájomca už užíva predmet nájmu na základe existujúcej  zmluvy)</w:t>
      </w:r>
    </w:p>
    <w:p w:rsidR="00BE485E" w:rsidRPr="003E40DC" w:rsidRDefault="00BE485E" w:rsidP="00BE485E">
      <w:pPr>
        <w:pStyle w:val="Zarkazkladnhotextu"/>
        <w:ind w:left="567" w:hanging="567"/>
        <w:jc w:val="both"/>
        <w:rPr>
          <w:sz w:val="22"/>
          <w:szCs w:val="22"/>
        </w:rPr>
      </w:pPr>
      <w:r w:rsidRPr="003E40DC">
        <w:rPr>
          <w:b/>
          <w:sz w:val="22"/>
          <w:szCs w:val="22"/>
        </w:rPr>
        <w:t>7.1</w:t>
      </w:r>
      <w:r w:rsidRPr="003E40DC">
        <w:rPr>
          <w:sz w:val="22"/>
          <w:szCs w:val="22"/>
        </w:rPr>
        <w:tab/>
        <w:t xml:space="preserve">Nájomca prijíma Predmet nájmu bez faktického odovzdania a to vzhľadom na skutočnosť, že Nájomca už užíva Predmet nájmu na základe Nájomnej zmluvy č. ... zo dňa ... v znení Dodatku č. ...  zo dňa ... .  </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Nájomca vyhlasuje, že bol oboznámený s technickým stavom Predmetu nájmu a v tomto stave ho  bez výhrad preberá do užívania.</w:t>
      </w:r>
    </w:p>
    <w:p w:rsidR="00BE485E" w:rsidRPr="003E40DC" w:rsidRDefault="00BE485E" w:rsidP="00BE485E">
      <w:pPr>
        <w:pStyle w:val="Zarkazkladnhotextu"/>
        <w:tabs>
          <w:tab w:val="left" w:pos="567"/>
        </w:tabs>
        <w:ind w:left="360"/>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Nájomca bude užívať Predmet nájmu riadnym a hospodárnym spôsobom, bude dodržiavať všeobecne platné predpisy, vzťahujúce sa na Predmet  nájmu. Nájomca smie užívať Predmet nájmu  len na účely uvedené v ods. 2.4 Zmluvy.</w:t>
      </w:r>
    </w:p>
    <w:p w:rsidR="00BE485E" w:rsidRPr="003E40DC" w:rsidRDefault="00BE485E" w:rsidP="00BE485E">
      <w:pPr>
        <w:pStyle w:val="Zkladntext"/>
        <w:tabs>
          <w:tab w:val="left" w:pos="360"/>
          <w:tab w:val="left" w:pos="567"/>
        </w:tabs>
        <w:rPr>
          <w:bCs/>
          <w:i/>
          <w:color w:val="0070C0"/>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Nájomca je povinný oznámiť Prenajímateľovi bez zbytočného odkladu potreby opráv, ktoré má vykonať Prenajímateľ. Pri porušení tejto povinnosti Nájomca zodpovedá za škody tým spôsobené a nemá nárok na náhradu škody, ktorá by mu inak prináležala z dôvodu nemožnosti alebo obmedzenia užívania veci pre jej vady. Nájomca je povinný znášať obmedzenia v užívaní Predmetu nájmu  v rozsahu nutnom pre vykonanie opráv a údržby bez nároku na finančnú náhradu.</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lastRenderedPageBreak/>
        <w:t xml:space="preserve">V prípade vzniku poistnej udalosti na majetku Prenajímateľa je Nájomca povinný túto udalosť Prenajímateľovi nahlásiť bezodkladne - najneskôr do štyridsaťosem (48) hodín. Nájomca je povinný informovať Prenajímateľa o poistnej udalosti  písomnou formou alebo telefonicky na t. č. ... </w:t>
      </w:r>
      <w:r w:rsidRPr="003E40DC">
        <w:rPr>
          <w:b/>
          <w:i/>
          <w:iCs/>
          <w:sz w:val="22"/>
          <w:szCs w:val="22"/>
          <w:highlight w:val="yellow"/>
        </w:rPr>
        <w:t>(doplniť kontakt na zodpovednú osobu/osoby</w:t>
      </w:r>
      <w:r w:rsidRPr="003E40DC">
        <w:rPr>
          <w:b/>
          <w:i/>
          <w:iCs/>
          <w:color w:val="4F81BD"/>
          <w:sz w:val="22"/>
          <w:szCs w:val="22"/>
        </w:rPr>
        <w:t>)</w:t>
      </w:r>
      <w:r w:rsidRPr="003E40DC">
        <w:rPr>
          <w:sz w:val="22"/>
          <w:szCs w:val="22"/>
        </w:rPr>
        <w:t xml:space="preserve"> alebo zaslaním informácií  na jej mailovú adresu: .............................. .</w:t>
      </w:r>
      <w:r w:rsidRPr="003E40DC">
        <w:rPr>
          <w:b/>
          <w:i/>
          <w:iCs/>
          <w:color w:val="4F81BD"/>
          <w:sz w:val="22"/>
          <w:szCs w:val="22"/>
        </w:rPr>
        <w:t xml:space="preserve"> </w:t>
      </w:r>
      <w:r w:rsidRPr="003E40DC">
        <w:rPr>
          <w:sz w:val="22"/>
          <w:szCs w:val="22"/>
        </w:rPr>
        <w:t>Nájomca je povinný poskytnúť súčinnosť pri spracovaní všetkých relevantných podkladov potrebných pri likvidácii škôd poistnej udalosti. Poistnou udalosťou je prípad poškodenia alebo zničenia vecí živelnou udalosťou (komplexné živelné riziko), prípad odcudzenia veci, prípad poškodenia vecí vandalizmom, prípad poškodenia alebo zničenia strojov a zariadení – lom stroja a zodpovednosť za škodu.</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Nájomca nemá voči Prenajímateľovi nárok na náhradu škody vzniknutej na jeho zariadení požiarom, krádežou alebo živelnou udalosťou. Ak z činnosti Nájomcu dôjde k ekologickému zaťaženiu, zodpovednosť, príp. sankcie uložené príslušnými orgánmi znáša Nájomca sám.</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 xml:space="preserve">Nájomca je povinný umožniť zamestnancom Prenajímateľa vstup do Predmetu nájmu za účelom overenia jeho technického stavu, spôsobu jeho užívania a vykonania inventarizácie. Nájomca sa súčasne zaväzuje, že v čase minimálne troch (3) mesiacov pred ukončením platnosti a účinnosti Zmluvy umožní vstup do Predmetu nájmu zamestnancom Prenajímateľa a záujemcom o nájom, resp. o iné využitie Predmetu nájmu. Súčasne sa Nájomca v tomto období zaväzuje Prenajímateľovi umožniť umiestnenie oznamu na Predmete nájmu, prostredníctvom ktorého  bude Prenajímateľ ponúkať tretím osobám Predmet nájmu na odpredaj, resp. na iné využitie (napr. nájom). Porušenie týchto povinností sa považuje za závažné porušenie Zmluvy v dôsledku čoho má Prenajímateľ právo odstúpiť od Zmluvy v zmysle ods. 5.1 písm. c) tejto Zmluvy. </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 xml:space="preserve">Inventarizácia Predmetu nájmu sa uskutoční jeden krát (1x) ročne po predchádzajúcom písomnom oznámení Nájomcovi minimálne štrnásť (14) dní vopred a za súčasnej prítomnosti osoby poverenej Nájomcom. </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Nájomca je povinný  nedostatky zistené kontrolou podľa ods. 7.8 tohto článku Zmluvy bez odkladu na svoje náklady odstrániť.</w:t>
      </w:r>
    </w:p>
    <w:p w:rsidR="00BE485E" w:rsidRPr="003E40DC" w:rsidRDefault="00BE485E" w:rsidP="00BE485E">
      <w:pPr>
        <w:pStyle w:val="Zarkazkladnhotextu"/>
        <w:ind w:left="567" w:hanging="567"/>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Nájomca nie je oprávnený bez predchádzajúceho písomného súhlasu Prenajímateľa prenechať Predmet nájmu podľa Zmluvy alebo akúkoľvek jeho časť inému do užívania alebo do podnájmu. Bez súhlasu Prenajímateľa nesmie Nájomca umožniť užívanie alebo prevádzkovanie Predmetu nájmu inej osobe ani na základe zmluvy o združení, prípadne inej zmluvy o spoločnom podnikaní. Porušenie</w:t>
      </w:r>
      <w:r w:rsidRPr="003E40DC">
        <w:rPr>
          <w:noProof/>
          <w:sz w:val="22"/>
          <w:szCs w:val="22"/>
        </w:rPr>
        <w:t xml:space="preserve"> </w:t>
      </w:r>
      <w:r w:rsidRPr="003E40DC">
        <w:rPr>
          <w:sz w:val="22"/>
          <w:szCs w:val="22"/>
        </w:rPr>
        <w:t xml:space="preserve">tejto povinnosti sa považuje za závažné porušenie Zmluvy v dôsledku čoho má Prenajímateľ právo odstúpiť od Zmluvy v zmysle ods. 5.1 písm. c) tejto Zmluvy. </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Akékoľvek stavebné úpravy Predmetu nájmu môže Nájomca vykonať len s predchádzajúcim písomným súhlasom Prenajímateľa a na základe platného stavebného povolenia, alebo akéhokoľvek iného oprávnenia potrebného na ich vykonanie. Porušenie tejto povinnosti sa považuje za závažné porušenie Zmluvy, v dôsledku čoho má Prenajímateľ právo odstúpiť od Zmluvy v zmysle ods. 5.1 písm. c) tejto Zmluvy. V prípade, že nepovolenou stavebnou činnosťou alebo inou nepovolenou činnosťou vykonávanou na Predmete nájmu zo strany Nájomcu vzniknú Prenajímateľovi akékoľvek záväzky (napr. sankcie a pod.), Nájomca sa zaväzuje tieto záväzky vyrovnať v plnom rozsahu</w:t>
      </w:r>
      <w:r w:rsidRPr="003E40DC">
        <w:rPr>
          <w:i/>
          <w:color w:val="0070C0"/>
          <w:sz w:val="22"/>
          <w:szCs w:val="22"/>
        </w:rPr>
        <w:t>.</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sz w:val="22"/>
          <w:szCs w:val="22"/>
        </w:rPr>
      </w:pPr>
      <w:r w:rsidRPr="003E40DC">
        <w:rPr>
          <w:noProof/>
          <w:sz w:val="22"/>
          <w:szCs w:val="22"/>
        </w:rPr>
        <w:lastRenderedPageBreak/>
        <w:t xml:space="preserve">Nájomca nie je oprávnený bez predchádzajúceho písomného súhlasu Prenajímatľe postúpiť svoje práva a/alebo povinnosti vyplývajúce zo Zmluvy na tretiu osobu. </w:t>
      </w:r>
      <w:r w:rsidRPr="003E40DC">
        <w:rPr>
          <w:sz w:val="22"/>
          <w:szCs w:val="22"/>
        </w:rPr>
        <w:t xml:space="preserve">Porušenie tejto povinnosti sa považuje za závažné porušenie Zmluvy v dôsledku čoho má Prenajímateľ právo odstúpiť od Zmluvy v zmysle ods. 5.1 písm. c) tejto Zmluvy. </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Nájomca môže na Predmete nájmu umiestniť svoje označenie podľa účelu dohodnutého v Zmluve, na jednom (1) paneli o maximálnej ploche jeden (1) m</w:t>
      </w:r>
      <w:r w:rsidRPr="003E40DC">
        <w:rPr>
          <w:sz w:val="22"/>
          <w:szCs w:val="22"/>
          <w:vertAlign w:val="superscript"/>
        </w:rPr>
        <w:t>2</w:t>
      </w:r>
      <w:r w:rsidRPr="003E40DC">
        <w:rPr>
          <w:sz w:val="22"/>
          <w:szCs w:val="22"/>
        </w:rPr>
        <w:t xml:space="preserve">. Ďalšie označenie sa bude považovať za reklamu a bude predmetom samostatnej zmluvy. </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noProof/>
          <w:sz w:val="22"/>
          <w:szCs w:val="22"/>
        </w:rPr>
        <w:t xml:space="preserve">Nájomca je povinný okamžite informovať Prenajímateľa o akejkoľvek udalosti, ktorá ohrozuje bezpečnosť Predmetu nájmu, alebo osôb a/alebo majetku nachádzajúcich sa v Predmete nájmu. Nájomca je zodpovedný za konanie osôb, ktoré sa kedykoľvek počas doby nájmu nachádzajú v Predmete nájmu na základe pokynov Nájomcu alebo s jeho priamym alebo nepriamym povolením (vrátane nedbanlivosti). </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 xml:space="preserve">Nájomca je povinný ihneď ohlásiť Prenajímateľovi každú zmenu adresy  a iných údajov, ktoré sa viažu k údajom Nájomcu, uvedeným v  Zmluve, najneskôr však do siedmich (7) dní po nej. V prípade takéhoto oznámenia sa doručuje písomnosť na </w:t>
      </w:r>
      <w:proofErr w:type="spellStart"/>
      <w:r w:rsidRPr="003E40DC">
        <w:rPr>
          <w:sz w:val="22"/>
          <w:szCs w:val="22"/>
        </w:rPr>
        <w:t>novooznámenú</w:t>
      </w:r>
      <w:proofErr w:type="spellEnd"/>
      <w:r w:rsidRPr="003E40DC">
        <w:rPr>
          <w:sz w:val="22"/>
          <w:szCs w:val="22"/>
        </w:rPr>
        <w:t xml:space="preserve"> adresu. Porušenie tejto povinnosti Nájomcu písomne ohlásiť každú zmenu adresy a iných údajov, ktoré sa viažu k údajom Nájomcu, uvedeným v Zmluve, sa považuje za závažné porušenie Zmluvy, v dôsledku čoho má Prenajímateľ právo odstúpiť od Zmluvy v zmysle ods. 5.1 písm. c) tejto Zmluvy.</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noProof/>
          <w:sz w:val="22"/>
          <w:szCs w:val="22"/>
        </w:rPr>
      </w:pPr>
      <w:r w:rsidRPr="003E40DC">
        <w:rPr>
          <w:sz w:val="22"/>
          <w:szCs w:val="22"/>
        </w:rPr>
        <w:t xml:space="preserve">Nájomca je povinný umožniť vstup do Predmetu nájmu oprávneným zamestnancom Prenajímateľa alebo iným oprávneným osobám za účelom opráv a odstraňovania porúch na podzemných a nadzemných vedeniach, resp. zariadeniach umiestnených v Predmete nájmu. </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Odsekzoznamu"/>
        <w:ind w:left="0"/>
        <w:rPr>
          <w:b/>
          <w:noProof/>
          <w:sz w:val="22"/>
          <w:szCs w:val="22"/>
        </w:rPr>
      </w:pPr>
      <w:r w:rsidRPr="003E40DC">
        <w:rPr>
          <w:b/>
          <w:bCs/>
          <w:i/>
          <w:iCs/>
          <w:sz w:val="22"/>
          <w:szCs w:val="22"/>
          <w:highlight w:val="yellow"/>
        </w:rPr>
        <w:t>(toto ustanovenie uvádzať len ak je nájomcom FO, FO podnikateľ)</w:t>
      </w:r>
    </w:p>
    <w:p w:rsidR="00BE485E" w:rsidRPr="003E40DC" w:rsidRDefault="00BE485E" w:rsidP="00BE485E">
      <w:pPr>
        <w:pStyle w:val="Zarkazkladnhotextu"/>
        <w:numPr>
          <w:ilvl w:val="1"/>
          <w:numId w:val="17"/>
        </w:numPr>
        <w:overflowPunct w:val="0"/>
        <w:autoSpaceDE w:val="0"/>
        <w:autoSpaceDN w:val="0"/>
        <w:adjustRightInd w:val="0"/>
        <w:ind w:left="567" w:hanging="567"/>
        <w:jc w:val="both"/>
        <w:textAlignment w:val="baseline"/>
        <w:rPr>
          <w:sz w:val="22"/>
          <w:szCs w:val="22"/>
        </w:rPr>
      </w:pPr>
      <w:r w:rsidRPr="003E40DC">
        <w:rPr>
          <w:sz w:val="22"/>
          <w:szCs w:val="22"/>
        </w:rPr>
        <w:t>Nájomca vyhlasuje, že Prenajímateľovi poskytol svoje osobné údaje na účely plnenia tejto Zmluvy vrátane všetkých úkonov súvisiacich s realizáciou tejto Zmluvy (najmä jej zverejnenie, fakturácia nájomného), ktorý ich za týmto účelom spracúva na základe § 13 ods. 1 písm. b) zákona č. 18/2018 Z. z. o ochrane osobných údajov a o zmene a doplnení niektorých zákonov. Nájomca vyhlasuje, že sa riadne oboznámil  s podmienkami a princípmi ochrany osobných údajov v organizácie ....... ako Prenajímateľa zverejnenými na</w:t>
      </w:r>
      <w:r w:rsidRPr="003E40DC">
        <w:rPr>
          <w:b/>
          <w:i/>
          <w:sz w:val="22"/>
          <w:szCs w:val="22"/>
        </w:rPr>
        <w:t xml:space="preserve"> ... </w:t>
      </w:r>
      <w:r w:rsidRPr="003E40DC">
        <w:rPr>
          <w:b/>
          <w:i/>
          <w:sz w:val="22"/>
          <w:szCs w:val="22"/>
          <w:highlight w:val="yellow"/>
        </w:rPr>
        <w:t>uviesť webovú adresu GDPR dokumentácie, ak je zriadená.</w:t>
      </w:r>
    </w:p>
    <w:p w:rsidR="00BE485E" w:rsidRPr="003E40DC" w:rsidRDefault="00BE485E" w:rsidP="00BE485E">
      <w:pPr>
        <w:pStyle w:val="Zkladntext"/>
        <w:tabs>
          <w:tab w:val="left" w:pos="567"/>
        </w:tabs>
        <w:rPr>
          <w:b/>
          <w:sz w:val="22"/>
          <w:szCs w:val="22"/>
        </w:rPr>
      </w:pPr>
    </w:p>
    <w:p w:rsidR="00BE485E" w:rsidRPr="003E40DC" w:rsidRDefault="00BE485E" w:rsidP="00BE485E">
      <w:pPr>
        <w:rPr>
          <w:b/>
          <w:bCs w:val="0"/>
          <w:sz w:val="22"/>
          <w:szCs w:val="22"/>
        </w:rPr>
      </w:pPr>
    </w:p>
    <w:p w:rsidR="00BE485E" w:rsidRPr="003E40DC" w:rsidRDefault="00BE485E" w:rsidP="00BE485E">
      <w:pPr>
        <w:jc w:val="center"/>
        <w:rPr>
          <w:b/>
          <w:bCs w:val="0"/>
          <w:sz w:val="22"/>
          <w:szCs w:val="22"/>
        </w:rPr>
      </w:pPr>
      <w:r w:rsidRPr="003E40DC">
        <w:rPr>
          <w:b/>
          <w:sz w:val="22"/>
          <w:szCs w:val="22"/>
        </w:rPr>
        <w:t>Čl. VIII</w:t>
      </w:r>
    </w:p>
    <w:p w:rsidR="00BE485E" w:rsidRPr="003E40DC" w:rsidRDefault="00BE485E" w:rsidP="00BE485E">
      <w:pPr>
        <w:jc w:val="center"/>
        <w:rPr>
          <w:b/>
          <w:bCs w:val="0"/>
          <w:sz w:val="22"/>
          <w:szCs w:val="22"/>
        </w:rPr>
      </w:pPr>
      <w:r w:rsidRPr="003E40DC">
        <w:rPr>
          <w:b/>
          <w:sz w:val="22"/>
          <w:szCs w:val="22"/>
        </w:rPr>
        <w:t>VRÁTENIE PREDMETU NÁJMU</w:t>
      </w:r>
    </w:p>
    <w:p w:rsidR="00BE485E" w:rsidRPr="003E40DC" w:rsidRDefault="00BE485E" w:rsidP="00BE485E">
      <w:pPr>
        <w:rPr>
          <w:bCs w:val="0"/>
          <w:sz w:val="22"/>
          <w:szCs w:val="22"/>
        </w:rPr>
      </w:pPr>
    </w:p>
    <w:p w:rsidR="00BE485E" w:rsidRPr="003E40DC" w:rsidRDefault="00BE485E" w:rsidP="00BE485E">
      <w:pPr>
        <w:numPr>
          <w:ilvl w:val="0"/>
          <w:numId w:val="26"/>
        </w:numPr>
        <w:overflowPunct w:val="0"/>
        <w:autoSpaceDE w:val="0"/>
        <w:autoSpaceDN w:val="0"/>
        <w:adjustRightInd w:val="0"/>
        <w:ind w:left="567" w:hanging="567"/>
        <w:jc w:val="both"/>
        <w:textAlignment w:val="baseline"/>
        <w:rPr>
          <w:bCs w:val="0"/>
          <w:sz w:val="22"/>
          <w:szCs w:val="22"/>
        </w:rPr>
      </w:pPr>
      <w:r w:rsidRPr="003E40DC">
        <w:rPr>
          <w:sz w:val="22"/>
          <w:szCs w:val="22"/>
        </w:rPr>
        <w:t>Najneskôr (i.) v deň uplynutia doby nájmu, alebo (</w:t>
      </w:r>
      <w:proofErr w:type="spellStart"/>
      <w:r w:rsidRPr="003E40DC">
        <w:rPr>
          <w:sz w:val="22"/>
          <w:szCs w:val="22"/>
        </w:rPr>
        <w:t>ii.</w:t>
      </w:r>
      <w:proofErr w:type="spellEnd"/>
      <w:r w:rsidRPr="003E40DC">
        <w:rPr>
          <w:sz w:val="22"/>
          <w:szCs w:val="22"/>
        </w:rPr>
        <w:t>) v deň predčasného ukončenia nájmu podľa Zmluvy alebo (</w:t>
      </w:r>
      <w:proofErr w:type="spellStart"/>
      <w:r w:rsidRPr="003E40DC">
        <w:rPr>
          <w:sz w:val="22"/>
          <w:szCs w:val="22"/>
        </w:rPr>
        <w:t>iii.</w:t>
      </w:r>
      <w:proofErr w:type="spellEnd"/>
      <w:r w:rsidRPr="003E40DC">
        <w:rPr>
          <w:sz w:val="22"/>
          <w:szCs w:val="22"/>
        </w:rPr>
        <w:t xml:space="preserve">) v prípade okamžitého ukončenia prvý (1.) deň po doručení odstúpenia od Zmluvy druhej Zmluvnej strane (príslušný z uvedených dní ďalej len </w:t>
      </w:r>
      <w:r w:rsidRPr="003E40DC">
        <w:rPr>
          <w:b/>
          <w:i/>
          <w:sz w:val="22"/>
          <w:szCs w:val="22"/>
        </w:rPr>
        <w:t>„Posledný deň“</w:t>
      </w:r>
      <w:r w:rsidRPr="003E40DC">
        <w:rPr>
          <w:sz w:val="22"/>
          <w:szCs w:val="22"/>
        </w:rPr>
        <w:t>), Nájomca je povinný, na svoje vlastné náklady:</w:t>
      </w:r>
    </w:p>
    <w:p w:rsidR="00BE485E" w:rsidRPr="003E40DC" w:rsidRDefault="00BE485E" w:rsidP="00BE485E">
      <w:pPr>
        <w:numPr>
          <w:ilvl w:val="0"/>
          <w:numId w:val="23"/>
        </w:numPr>
        <w:overflowPunct w:val="0"/>
        <w:autoSpaceDE w:val="0"/>
        <w:autoSpaceDN w:val="0"/>
        <w:adjustRightInd w:val="0"/>
        <w:jc w:val="both"/>
        <w:textAlignment w:val="baseline"/>
        <w:rPr>
          <w:bCs w:val="0"/>
          <w:sz w:val="22"/>
          <w:szCs w:val="22"/>
        </w:rPr>
      </w:pPr>
      <w:r w:rsidRPr="003E40DC">
        <w:rPr>
          <w:sz w:val="22"/>
          <w:szCs w:val="22"/>
        </w:rPr>
        <w:t xml:space="preserve">vypratať Predmet nájmu, </w:t>
      </w:r>
      <w:proofErr w:type="spellStart"/>
      <w:r w:rsidRPr="003E40DC">
        <w:rPr>
          <w:sz w:val="22"/>
          <w:szCs w:val="22"/>
        </w:rPr>
        <w:t>t.j</w:t>
      </w:r>
      <w:proofErr w:type="spellEnd"/>
      <w:r w:rsidRPr="003E40DC">
        <w:rPr>
          <w:sz w:val="22"/>
          <w:szCs w:val="22"/>
        </w:rPr>
        <w:t>. odstrániť:</w:t>
      </w:r>
    </w:p>
    <w:p w:rsidR="00BE485E" w:rsidRPr="003E40DC" w:rsidRDefault="00BE485E" w:rsidP="00BE485E">
      <w:pPr>
        <w:numPr>
          <w:ilvl w:val="1"/>
          <w:numId w:val="23"/>
        </w:numPr>
        <w:overflowPunct w:val="0"/>
        <w:autoSpaceDE w:val="0"/>
        <w:autoSpaceDN w:val="0"/>
        <w:adjustRightInd w:val="0"/>
        <w:jc w:val="both"/>
        <w:textAlignment w:val="baseline"/>
        <w:rPr>
          <w:bCs w:val="0"/>
          <w:sz w:val="22"/>
          <w:szCs w:val="22"/>
        </w:rPr>
      </w:pPr>
      <w:r w:rsidRPr="003E40DC">
        <w:rPr>
          <w:sz w:val="22"/>
          <w:szCs w:val="22"/>
        </w:rPr>
        <w:t>všetok hnuteľný majetok Nájomcu z Predmetu nájmu;</w:t>
      </w:r>
    </w:p>
    <w:p w:rsidR="00BE485E" w:rsidRPr="003E40DC" w:rsidRDefault="00BE485E" w:rsidP="00BE485E">
      <w:pPr>
        <w:numPr>
          <w:ilvl w:val="1"/>
          <w:numId w:val="23"/>
        </w:numPr>
        <w:overflowPunct w:val="0"/>
        <w:autoSpaceDE w:val="0"/>
        <w:autoSpaceDN w:val="0"/>
        <w:adjustRightInd w:val="0"/>
        <w:jc w:val="both"/>
        <w:textAlignment w:val="baseline"/>
        <w:rPr>
          <w:bCs w:val="0"/>
          <w:sz w:val="22"/>
          <w:szCs w:val="22"/>
        </w:rPr>
      </w:pPr>
      <w:r w:rsidRPr="003E40DC">
        <w:rPr>
          <w:sz w:val="22"/>
          <w:szCs w:val="22"/>
        </w:rPr>
        <w:t>každú úpravu vykonanú Nájomcom počas doby nájmu, pokiaľ sa Zmluvné strany nedohodnú písomne inak;</w:t>
      </w:r>
    </w:p>
    <w:p w:rsidR="00BE485E" w:rsidRPr="003E40DC" w:rsidRDefault="00BE485E" w:rsidP="00BE485E">
      <w:pPr>
        <w:numPr>
          <w:ilvl w:val="0"/>
          <w:numId w:val="23"/>
        </w:numPr>
        <w:overflowPunct w:val="0"/>
        <w:autoSpaceDE w:val="0"/>
        <w:autoSpaceDN w:val="0"/>
        <w:adjustRightInd w:val="0"/>
        <w:jc w:val="both"/>
        <w:textAlignment w:val="baseline"/>
        <w:rPr>
          <w:bCs w:val="0"/>
          <w:sz w:val="22"/>
          <w:szCs w:val="22"/>
        </w:rPr>
      </w:pPr>
      <w:r w:rsidRPr="003E40DC">
        <w:rPr>
          <w:sz w:val="22"/>
          <w:szCs w:val="22"/>
        </w:rPr>
        <w:t>odborne opraviť a odstrániť všetky škody na Predmete nájmu spôsobené Nájomcom alebo osobami nachádzajúcimi sa v Predmete nájmu s jeho súhlasom;</w:t>
      </w:r>
    </w:p>
    <w:p w:rsidR="00BE485E" w:rsidRPr="003E40DC" w:rsidRDefault="00BE485E" w:rsidP="00BE485E">
      <w:pPr>
        <w:numPr>
          <w:ilvl w:val="0"/>
          <w:numId w:val="23"/>
        </w:numPr>
        <w:overflowPunct w:val="0"/>
        <w:autoSpaceDE w:val="0"/>
        <w:autoSpaceDN w:val="0"/>
        <w:adjustRightInd w:val="0"/>
        <w:jc w:val="both"/>
        <w:textAlignment w:val="baseline"/>
        <w:rPr>
          <w:bCs w:val="0"/>
          <w:sz w:val="22"/>
          <w:szCs w:val="22"/>
        </w:rPr>
      </w:pPr>
      <w:r w:rsidRPr="003E40DC">
        <w:rPr>
          <w:sz w:val="22"/>
          <w:szCs w:val="22"/>
        </w:rPr>
        <w:lastRenderedPageBreak/>
        <w:t>vrátiť Predmet nájmu Prenajímateľovi v stave zodpovedajúcom stavu Predmetu nájmu:</w:t>
      </w:r>
    </w:p>
    <w:p w:rsidR="00BE485E" w:rsidRPr="003E40DC" w:rsidRDefault="00BE485E" w:rsidP="00BE485E">
      <w:pPr>
        <w:numPr>
          <w:ilvl w:val="1"/>
          <w:numId w:val="23"/>
        </w:numPr>
        <w:overflowPunct w:val="0"/>
        <w:autoSpaceDE w:val="0"/>
        <w:autoSpaceDN w:val="0"/>
        <w:adjustRightInd w:val="0"/>
        <w:jc w:val="both"/>
        <w:textAlignment w:val="baseline"/>
        <w:rPr>
          <w:bCs w:val="0"/>
          <w:sz w:val="22"/>
          <w:szCs w:val="22"/>
        </w:rPr>
      </w:pPr>
      <w:r w:rsidRPr="003E40DC">
        <w:rPr>
          <w:sz w:val="22"/>
          <w:szCs w:val="22"/>
        </w:rPr>
        <w:t>ku dnu začatia jeho užívania; a</w:t>
      </w:r>
    </w:p>
    <w:p w:rsidR="00BE485E" w:rsidRPr="003E40DC" w:rsidRDefault="00BE485E" w:rsidP="00BE485E">
      <w:pPr>
        <w:numPr>
          <w:ilvl w:val="1"/>
          <w:numId w:val="23"/>
        </w:numPr>
        <w:overflowPunct w:val="0"/>
        <w:autoSpaceDE w:val="0"/>
        <w:autoSpaceDN w:val="0"/>
        <w:adjustRightInd w:val="0"/>
        <w:jc w:val="both"/>
        <w:textAlignment w:val="baseline"/>
        <w:rPr>
          <w:bCs w:val="0"/>
          <w:sz w:val="22"/>
          <w:szCs w:val="22"/>
        </w:rPr>
      </w:pPr>
      <w:r w:rsidRPr="003E40DC">
        <w:rPr>
          <w:sz w:val="22"/>
          <w:szCs w:val="22"/>
        </w:rPr>
        <w:t>po vykonaní opráv (a odstránení) požadovaných podľa písm. a) a b) tohto bodu Zmluvy s ohľadom na obvyklé opotrebovanie;</w:t>
      </w:r>
    </w:p>
    <w:p w:rsidR="00BE485E" w:rsidRPr="003E40DC" w:rsidRDefault="00BE485E" w:rsidP="00BE485E">
      <w:pPr>
        <w:numPr>
          <w:ilvl w:val="0"/>
          <w:numId w:val="23"/>
        </w:numPr>
        <w:overflowPunct w:val="0"/>
        <w:autoSpaceDE w:val="0"/>
        <w:autoSpaceDN w:val="0"/>
        <w:adjustRightInd w:val="0"/>
        <w:jc w:val="both"/>
        <w:textAlignment w:val="baseline"/>
        <w:rPr>
          <w:bCs w:val="0"/>
          <w:sz w:val="22"/>
          <w:szCs w:val="22"/>
        </w:rPr>
      </w:pPr>
      <w:r w:rsidRPr="003E40DC">
        <w:rPr>
          <w:sz w:val="22"/>
          <w:szCs w:val="22"/>
        </w:rPr>
        <w:t>vrátiť Prenajímateľovi všetky riadne očíslované kľúče od Predmetu nájmu, inak je Prenajímateľ oprávnený na náklady Nájomcu vymeniť všetky zámky od ktorých Nájomca nevrátil kľúče; a</w:t>
      </w:r>
    </w:p>
    <w:p w:rsidR="00BE485E" w:rsidRPr="003E40DC" w:rsidRDefault="00BE485E" w:rsidP="00BE485E">
      <w:pPr>
        <w:numPr>
          <w:ilvl w:val="0"/>
          <w:numId w:val="23"/>
        </w:numPr>
        <w:overflowPunct w:val="0"/>
        <w:autoSpaceDE w:val="0"/>
        <w:autoSpaceDN w:val="0"/>
        <w:adjustRightInd w:val="0"/>
        <w:jc w:val="both"/>
        <w:textAlignment w:val="baseline"/>
        <w:rPr>
          <w:bCs w:val="0"/>
          <w:sz w:val="22"/>
          <w:szCs w:val="22"/>
        </w:rPr>
      </w:pPr>
      <w:r w:rsidRPr="003E40DC">
        <w:rPr>
          <w:sz w:val="22"/>
          <w:szCs w:val="22"/>
        </w:rPr>
        <w:t xml:space="preserve">podpísať odovzdávací protokol potvrdzujúci, že Nájomca vrátil Predmet nájmu. </w:t>
      </w:r>
    </w:p>
    <w:p w:rsidR="00BE485E" w:rsidRPr="003E40DC" w:rsidRDefault="00BE485E" w:rsidP="00BE485E">
      <w:pPr>
        <w:jc w:val="both"/>
        <w:rPr>
          <w:bCs w:val="0"/>
          <w:sz w:val="22"/>
          <w:szCs w:val="22"/>
        </w:rPr>
      </w:pPr>
    </w:p>
    <w:p w:rsidR="00BE485E" w:rsidRPr="003E40DC" w:rsidRDefault="00BE485E" w:rsidP="00BE485E">
      <w:pPr>
        <w:pStyle w:val="Odsekzoznamu"/>
        <w:numPr>
          <w:ilvl w:val="0"/>
          <w:numId w:val="24"/>
        </w:numPr>
        <w:overflowPunct w:val="0"/>
        <w:autoSpaceDE w:val="0"/>
        <w:autoSpaceDN w:val="0"/>
        <w:adjustRightInd w:val="0"/>
        <w:contextualSpacing w:val="0"/>
        <w:jc w:val="both"/>
        <w:textAlignment w:val="baseline"/>
        <w:rPr>
          <w:bCs/>
          <w:vanish/>
          <w:sz w:val="22"/>
          <w:szCs w:val="22"/>
        </w:rPr>
      </w:pPr>
    </w:p>
    <w:p w:rsidR="00BE485E" w:rsidRPr="003E40DC" w:rsidRDefault="00BE485E" w:rsidP="00BE485E">
      <w:pPr>
        <w:pStyle w:val="Odsekzoznamu"/>
        <w:numPr>
          <w:ilvl w:val="1"/>
          <w:numId w:val="24"/>
        </w:numPr>
        <w:overflowPunct w:val="0"/>
        <w:autoSpaceDE w:val="0"/>
        <w:autoSpaceDN w:val="0"/>
        <w:adjustRightInd w:val="0"/>
        <w:contextualSpacing w:val="0"/>
        <w:jc w:val="both"/>
        <w:textAlignment w:val="baseline"/>
        <w:rPr>
          <w:bCs/>
          <w:vanish/>
          <w:sz w:val="22"/>
          <w:szCs w:val="22"/>
        </w:rPr>
      </w:pPr>
    </w:p>
    <w:p w:rsidR="00BE485E" w:rsidRPr="003E40DC" w:rsidRDefault="00BE485E" w:rsidP="00BE485E">
      <w:pPr>
        <w:numPr>
          <w:ilvl w:val="1"/>
          <w:numId w:val="24"/>
        </w:numPr>
        <w:overflowPunct w:val="0"/>
        <w:autoSpaceDE w:val="0"/>
        <w:autoSpaceDN w:val="0"/>
        <w:adjustRightInd w:val="0"/>
        <w:ind w:left="567" w:hanging="567"/>
        <w:jc w:val="both"/>
        <w:textAlignment w:val="baseline"/>
        <w:rPr>
          <w:bCs w:val="0"/>
          <w:sz w:val="22"/>
          <w:szCs w:val="22"/>
        </w:rPr>
      </w:pPr>
      <w:r w:rsidRPr="003E40DC">
        <w:rPr>
          <w:sz w:val="22"/>
          <w:szCs w:val="22"/>
        </w:rPr>
        <w:t>Nájomca je povinný odškodniť Prenajímateľa za všetky škody a náklady vzniknuté Prenajímateľovi v dôsledku porušenia akýchkoľvek povinností Nájomcu podľa bodu 8.1 tohto článku Zmluvy, a to do pätnástich (15) kalendárnych dní po doručení žiadosti Prenajímateľom.</w:t>
      </w:r>
    </w:p>
    <w:p w:rsidR="00BE485E" w:rsidRPr="003E40DC" w:rsidRDefault="00BE485E" w:rsidP="00BE485E">
      <w:pPr>
        <w:ind w:left="360"/>
        <w:jc w:val="both"/>
        <w:rPr>
          <w:bCs w:val="0"/>
          <w:sz w:val="22"/>
          <w:szCs w:val="22"/>
        </w:rPr>
      </w:pPr>
    </w:p>
    <w:p w:rsidR="00BE485E" w:rsidRPr="003E40DC" w:rsidRDefault="00BE485E" w:rsidP="00BE485E">
      <w:pPr>
        <w:numPr>
          <w:ilvl w:val="1"/>
          <w:numId w:val="24"/>
        </w:numPr>
        <w:overflowPunct w:val="0"/>
        <w:autoSpaceDE w:val="0"/>
        <w:autoSpaceDN w:val="0"/>
        <w:adjustRightInd w:val="0"/>
        <w:ind w:left="567" w:hanging="567"/>
        <w:jc w:val="both"/>
        <w:textAlignment w:val="baseline"/>
        <w:rPr>
          <w:bCs w:val="0"/>
          <w:sz w:val="22"/>
          <w:szCs w:val="22"/>
        </w:rPr>
      </w:pPr>
      <w:r w:rsidRPr="003E40DC">
        <w:rPr>
          <w:sz w:val="22"/>
          <w:szCs w:val="22"/>
        </w:rPr>
        <w:t xml:space="preserve">V každom prípade, Prenajímateľ je oprávnený po Poslednom dni zabrániť Nájomcovi v prístupe do Prenajatých priestorov a Nájomca sa vzdáva práva na prístup do Predmetu nájmu bez písomného súhlasu Prenajímateľa. Ak Nájomca alebo akákoľvek tretia osoba užíva Predmet nájmu aj po Poslednom dni bez písomného súhlasu Prenajímateľa, Prenajímateľ je oprávnený na náklady Nájomcu vykázať takéto osoby z Predmetu nájmu a zabrániť im vstupovať do Predmetu nájmu, pričom Prenajímateľ nezodpovedá za akékoľvek straty alebo škody spôsobené v dôsledku vykonávania uvedených práv.  </w:t>
      </w:r>
    </w:p>
    <w:p w:rsidR="00BE485E" w:rsidRPr="003E40DC" w:rsidRDefault="00BE485E" w:rsidP="00BE485E">
      <w:pPr>
        <w:pStyle w:val="Odsekzoznamu"/>
        <w:rPr>
          <w:bCs/>
          <w:sz w:val="22"/>
          <w:szCs w:val="22"/>
        </w:rPr>
      </w:pPr>
    </w:p>
    <w:p w:rsidR="00BE485E" w:rsidRPr="003E40DC" w:rsidRDefault="00BE485E" w:rsidP="00BE485E">
      <w:pPr>
        <w:numPr>
          <w:ilvl w:val="1"/>
          <w:numId w:val="24"/>
        </w:numPr>
        <w:overflowPunct w:val="0"/>
        <w:autoSpaceDE w:val="0"/>
        <w:autoSpaceDN w:val="0"/>
        <w:adjustRightInd w:val="0"/>
        <w:ind w:left="567" w:hanging="567"/>
        <w:jc w:val="both"/>
        <w:textAlignment w:val="baseline"/>
        <w:rPr>
          <w:bCs w:val="0"/>
          <w:sz w:val="22"/>
          <w:szCs w:val="22"/>
        </w:rPr>
      </w:pPr>
      <w:r w:rsidRPr="003E40DC">
        <w:rPr>
          <w:sz w:val="22"/>
          <w:szCs w:val="22"/>
        </w:rPr>
        <w:t xml:space="preserve">Žiadne ustanovenie tohto článku (alebo inde v tejto Zmluve), ako ani prijatie akéhokoľvek plnenia zo strany Prenajímateľa v zmysle ustanovení tohto článku: </w:t>
      </w:r>
    </w:p>
    <w:p w:rsidR="00BE485E" w:rsidRPr="003E40DC" w:rsidRDefault="00BE485E" w:rsidP="00BE485E">
      <w:pPr>
        <w:numPr>
          <w:ilvl w:val="0"/>
          <w:numId w:val="25"/>
        </w:numPr>
        <w:overflowPunct w:val="0"/>
        <w:autoSpaceDE w:val="0"/>
        <w:autoSpaceDN w:val="0"/>
        <w:adjustRightInd w:val="0"/>
        <w:ind w:hanging="501"/>
        <w:jc w:val="both"/>
        <w:textAlignment w:val="baseline"/>
        <w:rPr>
          <w:bCs w:val="0"/>
          <w:sz w:val="22"/>
          <w:szCs w:val="22"/>
        </w:rPr>
      </w:pPr>
      <w:r w:rsidRPr="003E40DC">
        <w:rPr>
          <w:sz w:val="22"/>
          <w:szCs w:val="22"/>
        </w:rPr>
        <w:t xml:space="preserve">neznamená akceptáciu užívania Predmetu nájmu Nájomcom po Poslednom dni; a </w:t>
      </w:r>
    </w:p>
    <w:p w:rsidR="00BE485E" w:rsidRPr="003E40DC" w:rsidRDefault="00BE485E" w:rsidP="00BE485E">
      <w:pPr>
        <w:numPr>
          <w:ilvl w:val="0"/>
          <w:numId w:val="25"/>
        </w:numPr>
        <w:overflowPunct w:val="0"/>
        <w:autoSpaceDE w:val="0"/>
        <w:autoSpaceDN w:val="0"/>
        <w:adjustRightInd w:val="0"/>
        <w:ind w:hanging="501"/>
        <w:jc w:val="both"/>
        <w:textAlignment w:val="baseline"/>
        <w:rPr>
          <w:bCs w:val="0"/>
          <w:sz w:val="22"/>
          <w:szCs w:val="22"/>
        </w:rPr>
      </w:pPr>
      <w:r w:rsidRPr="003E40DC">
        <w:rPr>
          <w:sz w:val="22"/>
          <w:szCs w:val="22"/>
        </w:rPr>
        <w:t xml:space="preserve">sa nedotýka ďalších práv Prenajímateľa na základe Zmluvy alebo príslušných právnych predpisov (napr. ustanovenia §§ 151s a </w:t>
      </w:r>
      <w:proofErr w:type="spellStart"/>
      <w:r w:rsidRPr="003E40DC">
        <w:rPr>
          <w:sz w:val="22"/>
          <w:szCs w:val="22"/>
        </w:rPr>
        <w:t>nasl</w:t>
      </w:r>
      <w:proofErr w:type="spellEnd"/>
      <w:r w:rsidRPr="003E40DC">
        <w:rPr>
          <w:sz w:val="22"/>
          <w:szCs w:val="22"/>
        </w:rPr>
        <w:t>. a 672 Občianskeho zákonníka v znení neskorších predpisov).</w:t>
      </w:r>
    </w:p>
    <w:p w:rsidR="00BE485E" w:rsidRDefault="00BE485E" w:rsidP="00BE485E">
      <w:pPr>
        <w:jc w:val="center"/>
        <w:rPr>
          <w:b/>
          <w:bCs w:val="0"/>
          <w:sz w:val="22"/>
          <w:szCs w:val="22"/>
        </w:rPr>
      </w:pPr>
    </w:p>
    <w:p w:rsidR="00BE485E" w:rsidRDefault="00BE485E" w:rsidP="00BE485E">
      <w:pPr>
        <w:jc w:val="center"/>
        <w:rPr>
          <w:b/>
          <w:bCs w:val="0"/>
          <w:sz w:val="22"/>
          <w:szCs w:val="22"/>
        </w:rPr>
      </w:pPr>
    </w:p>
    <w:p w:rsidR="00BE485E" w:rsidRPr="003E40DC" w:rsidRDefault="00BE485E" w:rsidP="00BE485E">
      <w:pPr>
        <w:jc w:val="center"/>
        <w:rPr>
          <w:b/>
          <w:bCs w:val="0"/>
          <w:sz w:val="22"/>
          <w:szCs w:val="22"/>
        </w:rPr>
      </w:pPr>
    </w:p>
    <w:p w:rsidR="00BE485E" w:rsidRPr="003E40DC" w:rsidRDefault="00BE485E" w:rsidP="00BE485E">
      <w:pPr>
        <w:jc w:val="center"/>
        <w:rPr>
          <w:b/>
          <w:bCs w:val="0"/>
          <w:sz w:val="22"/>
          <w:szCs w:val="22"/>
        </w:rPr>
      </w:pPr>
      <w:r w:rsidRPr="003E40DC">
        <w:rPr>
          <w:b/>
          <w:sz w:val="22"/>
          <w:szCs w:val="22"/>
        </w:rPr>
        <w:t>Čl. IX</w:t>
      </w:r>
    </w:p>
    <w:p w:rsidR="00BE485E" w:rsidRPr="003E40DC" w:rsidRDefault="00BE485E" w:rsidP="00BE485E">
      <w:pPr>
        <w:jc w:val="center"/>
        <w:rPr>
          <w:b/>
          <w:bCs w:val="0"/>
          <w:sz w:val="22"/>
          <w:szCs w:val="22"/>
        </w:rPr>
      </w:pPr>
      <w:r w:rsidRPr="003E40DC">
        <w:rPr>
          <w:b/>
          <w:sz w:val="22"/>
          <w:szCs w:val="22"/>
        </w:rPr>
        <w:t>ZÁVEREČNÉ USTANOVENIA</w:t>
      </w:r>
    </w:p>
    <w:p w:rsidR="00BE485E" w:rsidRPr="003E40DC" w:rsidRDefault="00BE485E" w:rsidP="00BE485E">
      <w:pPr>
        <w:jc w:val="center"/>
        <w:rPr>
          <w:b/>
          <w:bCs w:val="0"/>
          <w:sz w:val="22"/>
          <w:szCs w:val="22"/>
        </w:rPr>
      </w:pPr>
    </w:p>
    <w:p w:rsidR="00BE485E" w:rsidRPr="003E40DC" w:rsidRDefault="00BE485E" w:rsidP="00BE485E">
      <w:pPr>
        <w:pStyle w:val="Odsekzoznamu"/>
        <w:numPr>
          <w:ilvl w:val="0"/>
          <w:numId w:val="20"/>
        </w:numPr>
        <w:overflowPunct w:val="0"/>
        <w:autoSpaceDE w:val="0"/>
        <w:autoSpaceDN w:val="0"/>
        <w:adjustRightInd w:val="0"/>
        <w:contextualSpacing w:val="0"/>
        <w:jc w:val="both"/>
        <w:textAlignment w:val="baseline"/>
        <w:rPr>
          <w:vanish/>
          <w:sz w:val="22"/>
          <w:szCs w:val="22"/>
        </w:rPr>
      </w:pPr>
    </w:p>
    <w:p w:rsidR="00BE485E" w:rsidRPr="003E40DC" w:rsidRDefault="00BE485E" w:rsidP="00BE485E">
      <w:pPr>
        <w:pStyle w:val="Odsekzoznamu"/>
        <w:numPr>
          <w:ilvl w:val="0"/>
          <w:numId w:val="20"/>
        </w:numPr>
        <w:overflowPunct w:val="0"/>
        <w:autoSpaceDE w:val="0"/>
        <w:autoSpaceDN w:val="0"/>
        <w:adjustRightInd w:val="0"/>
        <w:contextualSpacing w:val="0"/>
        <w:jc w:val="both"/>
        <w:textAlignment w:val="baseline"/>
        <w:rPr>
          <w:vanish/>
          <w:sz w:val="22"/>
          <w:szCs w:val="22"/>
        </w:rPr>
      </w:pPr>
    </w:p>
    <w:p w:rsidR="00BE485E" w:rsidRPr="003E40DC" w:rsidRDefault="00BE485E" w:rsidP="00BE485E">
      <w:pPr>
        <w:pStyle w:val="Zarkazkladnhotextu"/>
        <w:numPr>
          <w:ilvl w:val="1"/>
          <w:numId w:val="20"/>
        </w:numPr>
        <w:overflowPunct w:val="0"/>
        <w:autoSpaceDE w:val="0"/>
        <w:autoSpaceDN w:val="0"/>
        <w:adjustRightInd w:val="0"/>
        <w:ind w:left="567" w:hanging="567"/>
        <w:jc w:val="both"/>
        <w:textAlignment w:val="baseline"/>
        <w:rPr>
          <w:noProof/>
          <w:sz w:val="22"/>
          <w:szCs w:val="22"/>
        </w:rPr>
      </w:pPr>
      <w:r w:rsidRPr="003E40DC">
        <w:rPr>
          <w:sz w:val="22"/>
          <w:szCs w:val="22"/>
        </w:rPr>
        <w:t xml:space="preserve">Vzťahy medzi Zmluvnými stranami, ktoré nie sú upravené Zmluvou sa riadia ustanoveniami zákona č. 116/1990 Zb. o nájme a podnájme nebytových priestorov v znení neskorších predpisov, </w:t>
      </w:r>
      <w:r w:rsidRPr="003E40DC">
        <w:rPr>
          <w:b/>
          <w:i/>
          <w:sz w:val="22"/>
          <w:szCs w:val="22"/>
          <w:highlight w:val="yellow"/>
        </w:rPr>
        <w:t>(ustanoveniami zákona č. 513/1991 Zb. Obchodný zákonník v platnom znení  – časť znenia použiť len v prípade ak sa bude nájom týkať podnikateľskej činnosti prenajímateľa a nájomcu</w:t>
      </w:r>
      <w:r w:rsidRPr="003E40DC">
        <w:rPr>
          <w:b/>
          <w:sz w:val="22"/>
          <w:szCs w:val="22"/>
          <w:highlight w:val="yellow"/>
        </w:rPr>
        <w:t>)</w:t>
      </w:r>
      <w:r w:rsidRPr="003E40DC">
        <w:rPr>
          <w:sz w:val="22"/>
          <w:szCs w:val="22"/>
        </w:rPr>
        <w:t xml:space="preserve"> a subsidiárne ustanoveniami zákona č. 40/1964 Zb. Občiansky zákonník v znení neskorších predpisov a ďalšími všeobecne záväznými právnymi predpismi.</w:t>
      </w:r>
    </w:p>
    <w:p w:rsidR="00BE485E" w:rsidRPr="003E40DC" w:rsidRDefault="00BE485E" w:rsidP="00BE485E">
      <w:pPr>
        <w:pStyle w:val="Zarkazkladnhotextu"/>
        <w:tabs>
          <w:tab w:val="left" w:pos="567"/>
        </w:tabs>
        <w:jc w:val="both"/>
        <w:rPr>
          <w:sz w:val="22"/>
          <w:szCs w:val="22"/>
        </w:rPr>
      </w:pPr>
    </w:p>
    <w:p w:rsidR="00BE485E" w:rsidRPr="003E40DC" w:rsidRDefault="00BE485E" w:rsidP="00BE485E">
      <w:pPr>
        <w:pStyle w:val="Zarkazkladnhotextu"/>
        <w:numPr>
          <w:ilvl w:val="1"/>
          <w:numId w:val="20"/>
        </w:numPr>
        <w:overflowPunct w:val="0"/>
        <w:autoSpaceDE w:val="0"/>
        <w:autoSpaceDN w:val="0"/>
        <w:adjustRightInd w:val="0"/>
        <w:ind w:left="567" w:hanging="567"/>
        <w:jc w:val="both"/>
        <w:textAlignment w:val="baseline"/>
        <w:rPr>
          <w:noProof/>
          <w:sz w:val="22"/>
          <w:szCs w:val="22"/>
        </w:rPr>
      </w:pPr>
      <w:r w:rsidRPr="003E40DC">
        <w:rPr>
          <w:sz w:val="22"/>
          <w:szCs w:val="22"/>
        </w:rPr>
        <w:t>Práva a povinnosti Prenajímateľa vykonávajú jednotlivé organizačné zložky Prenajímateľa v zmysle platného organizačného poriadku Prenajímateľa.</w:t>
      </w:r>
    </w:p>
    <w:p w:rsidR="00BE485E" w:rsidRPr="003E40DC" w:rsidRDefault="00BE485E" w:rsidP="00BE485E">
      <w:pPr>
        <w:pStyle w:val="Zarkazkladnhotextu"/>
        <w:tabs>
          <w:tab w:val="left" w:pos="567"/>
        </w:tabs>
        <w:ind w:left="792"/>
        <w:jc w:val="both"/>
        <w:rPr>
          <w:noProof/>
          <w:sz w:val="22"/>
          <w:szCs w:val="22"/>
        </w:rPr>
      </w:pPr>
    </w:p>
    <w:p w:rsidR="00BE485E" w:rsidRPr="003E40DC" w:rsidRDefault="00BE485E" w:rsidP="00BE485E">
      <w:pPr>
        <w:pStyle w:val="Zarkazkladnhotextu"/>
        <w:numPr>
          <w:ilvl w:val="1"/>
          <w:numId w:val="20"/>
        </w:numPr>
        <w:overflowPunct w:val="0"/>
        <w:autoSpaceDE w:val="0"/>
        <w:autoSpaceDN w:val="0"/>
        <w:adjustRightInd w:val="0"/>
        <w:ind w:left="567" w:hanging="567"/>
        <w:jc w:val="both"/>
        <w:textAlignment w:val="baseline"/>
        <w:rPr>
          <w:noProof/>
          <w:sz w:val="22"/>
          <w:szCs w:val="22"/>
        </w:rPr>
      </w:pPr>
      <w:r w:rsidRPr="003E40DC">
        <w:rPr>
          <w:sz w:val="22"/>
          <w:szCs w:val="22"/>
        </w:rPr>
        <w:t xml:space="preserve">Zmluvné strany vyhlasujú, že majú spôsobilosť na právne úkony, že si Zmluvu pred jej podpisom riadne prečítali a jej obsahu porozumeli, že Zmluva bola uzavretá po vzájomnej dohode v súlade so zákonom, s ich slobodnou vôľou, vážne, určite a nie v tiesni ani za nápadne nevýhodných podmienok. Zmluva je na znak súhlasu podpísaná oboma Zmluvnými stranami. </w:t>
      </w:r>
    </w:p>
    <w:p w:rsidR="00BE485E" w:rsidRPr="003E40DC" w:rsidRDefault="00BE485E" w:rsidP="00BE485E">
      <w:pPr>
        <w:pStyle w:val="Zarkazkladnhotextu"/>
        <w:tabs>
          <w:tab w:val="left" w:pos="567"/>
        </w:tabs>
        <w:ind w:left="792"/>
        <w:jc w:val="both"/>
        <w:rPr>
          <w:noProof/>
          <w:sz w:val="22"/>
          <w:szCs w:val="22"/>
        </w:rPr>
      </w:pPr>
    </w:p>
    <w:p w:rsidR="00BE485E" w:rsidRPr="003E40DC" w:rsidRDefault="00BE485E" w:rsidP="00BE485E">
      <w:pPr>
        <w:pStyle w:val="Zarkazkladnhotextu"/>
        <w:numPr>
          <w:ilvl w:val="1"/>
          <w:numId w:val="20"/>
        </w:numPr>
        <w:overflowPunct w:val="0"/>
        <w:autoSpaceDE w:val="0"/>
        <w:autoSpaceDN w:val="0"/>
        <w:adjustRightInd w:val="0"/>
        <w:ind w:left="567" w:hanging="567"/>
        <w:jc w:val="both"/>
        <w:textAlignment w:val="baseline"/>
        <w:rPr>
          <w:noProof/>
          <w:sz w:val="22"/>
          <w:szCs w:val="22"/>
        </w:rPr>
      </w:pPr>
      <w:r w:rsidRPr="003E40DC">
        <w:rPr>
          <w:sz w:val="22"/>
          <w:szCs w:val="22"/>
        </w:rPr>
        <w:lastRenderedPageBreak/>
        <w:t>Akékoľvek zmeny obsahu Zmluvy, môžu byť vykonané iba formou písomného očíslovaného dodatku podpísaného oboma Zmluvnými stranami, okrem oznámenia Prenajímateľa o zvýšení nájmu v zmysle ods. 4.4 Zmluvy, ktoré Zmluva pripúšťa.</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20"/>
        </w:numPr>
        <w:overflowPunct w:val="0"/>
        <w:autoSpaceDE w:val="0"/>
        <w:autoSpaceDN w:val="0"/>
        <w:adjustRightInd w:val="0"/>
        <w:ind w:left="567" w:hanging="567"/>
        <w:jc w:val="both"/>
        <w:textAlignment w:val="baseline"/>
        <w:rPr>
          <w:noProof/>
          <w:sz w:val="22"/>
          <w:szCs w:val="22"/>
        </w:rPr>
      </w:pPr>
      <w:r w:rsidRPr="003E40DC">
        <w:rPr>
          <w:sz w:val="22"/>
          <w:szCs w:val="22"/>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rsidR="00BE485E" w:rsidRPr="003E40DC" w:rsidRDefault="00BE485E" w:rsidP="00BE485E">
      <w:pPr>
        <w:pStyle w:val="Zarkazkladnhotextu"/>
        <w:tabs>
          <w:tab w:val="left" w:pos="567"/>
        </w:tabs>
        <w:ind w:left="792"/>
        <w:jc w:val="both"/>
        <w:rPr>
          <w:noProof/>
          <w:sz w:val="22"/>
          <w:szCs w:val="22"/>
        </w:rPr>
      </w:pPr>
    </w:p>
    <w:p w:rsidR="00BE485E" w:rsidRPr="003E40DC" w:rsidRDefault="00BE485E" w:rsidP="00BE485E">
      <w:pPr>
        <w:pStyle w:val="Zarkazkladnhotextu"/>
        <w:numPr>
          <w:ilvl w:val="1"/>
          <w:numId w:val="20"/>
        </w:numPr>
        <w:overflowPunct w:val="0"/>
        <w:autoSpaceDE w:val="0"/>
        <w:autoSpaceDN w:val="0"/>
        <w:adjustRightInd w:val="0"/>
        <w:ind w:left="567" w:hanging="567"/>
        <w:jc w:val="both"/>
        <w:textAlignment w:val="baseline"/>
        <w:rPr>
          <w:noProof/>
          <w:sz w:val="22"/>
          <w:szCs w:val="22"/>
        </w:rPr>
      </w:pPr>
      <w:r w:rsidRPr="003E40DC">
        <w:rPr>
          <w:sz w:val="22"/>
          <w:szCs w:val="22"/>
        </w:rPr>
        <w:t xml:space="preserve">Zmluvné strany berú na vedomie a súčasne vyjadrujú súhlas so zverejnením Zmluvy i jej prípadných dodatkov </w:t>
      </w:r>
      <w:r w:rsidRPr="003E40DC">
        <w:rPr>
          <w:iCs/>
          <w:color w:val="000000"/>
          <w:sz w:val="22"/>
          <w:szCs w:val="22"/>
        </w:rPr>
        <w:t>v zmysle Občianskeho zákonníka v spojení so Zákonom o slobode informácií.</w:t>
      </w:r>
      <w:r w:rsidRPr="003E40DC">
        <w:rPr>
          <w:sz w:val="22"/>
          <w:szCs w:val="22"/>
        </w:rPr>
        <w:t xml:space="preserve"> </w:t>
      </w:r>
    </w:p>
    <w:p w:rsidR="00BE485E" w:rsidRPr="003E40DC" w:rsidRDefault="00BE485E" w:rsidP="00BE485E">
      <w:pPr>
        <w:pStyle w:val="Zarkazkladnhotextu"/>
        <w:tabs>
          <w:tab w:val="left" w:pos="567"/>
        </w:tabs>
        <w:jc w:val="both"/>
        <w:rPr>
          <w:noProof/>
          <w:sz w:val="22"/>
          <w:szCs w:val="22"/>
        </w:rPr>
      </w:pPr>
    </w:p>
    <w:p w:rsidR="00BE485E" w:rsidRPr="003E40DC" w:rsidRDefault="00BE485E" w:rsidP="00BE485E">
      <w:pPr>
        <w:pStyle w:val="Zarkazkladnhotextu"/>
        <w:numPr>
          <w:ilvl w:val="1"/>
          <w:numId w:val="20"/>
        </w:numPr>
        <w:overflowPunct w:val="0"/>
        <w:autoSpaceDE w:val="0"/>
        <w:autoSpaceDN w:val="0"/>
        <w:adjustRightInd w:val="0"/>
        <w:ind w:left="567" w:hanging="567"/>
        <w:jc w:val="both"/>
        <w:textAlignment w:val="baseline"/>
        <w:rPr>
          <w:noProof/>
          <w:sz w:val="22"/>
          <w:szCs w:val="22"/>
        </w:rPr>
      </w:pPr>
      <w:r w:rsidRPr="003E40DC">
        <w:rPr>
          <w:sz w:val="22"/>
          <w:szCs w:val="22"/>
        </w:rPr>
        <w:t xml:space="preserve">Zmluva je vyhotovená v troch  (3) vyhotoveniach, z ktorých Prenajímateľ </w:t>
      </w:r>
      <w:proofErr w:type="spellStart"/>
      <w:r w:rsidRPr="003E40DC">
        <w:rPr>
          <w:sz w:val="22"/>
          <w:szCs w:val="22"/>
        </w:rPr>
        <w:t>obdrží</w:t>
      </w:r>
      <w:proofErr w:type="spellEnd"/>
      <w:r w:rsidRPr="003E40DC">
        <w:rPr>
          <w:sz w:val="22"/>
          <w:szCs w:val="22"/>
        </w:rPr>
        <w:t xml:space="preserve"> dve (2) vyhotovenia a Nájomca jedno (1) vyhotovenie.  </w:t>
      </w:r>
    </w:p>
    <w:p w:rsidR="00BE485E" w:rsidRPr="003E40DC" w:rsidRDefault="00BE485E" w:rsidP="00BE485E">
      <w:pPr>
        <w:pStyle w:val="Odsekzoznamu"/>
        <w:rPr>
          <w:noProof/>
          <w:sz w:val="22"/>
          <w:szCs w:val="22"/>
        </w:rPr>
      </w:pPr>
    </w:p>
    <w:p w:rsidR="00BE485E" w:rsidRPr="003E40DC" w:rsidRDefault="00BE485E" w:rsidP="00BE485E">
      <w:pPr>
        <w:pStyle w:val="Zarkazkladnhotextu"/>
        <w:numPr>
          <w:ilvl w:val="1"/>
          <w:numId w:val="20"/>
        </w:numPr>
        <w:overflowPunct w:val="0"/>
        <w:autoSpaceDE w:val="0"/>
        <w:autoSpaceDN w:val="0"/>
        <w:adjustRightInd w:val="0"/>
        <w:ind w:left="567" w:hanging="567"/>
        <w:jc w:val="both"/>
        <w:textAlignment w:val="baseline"/>
        <w:rPr>
          <w:noProof/>
          <w:sz w:val="22"/>
          <w:szCs w:val="22"/>
        </w:rPr>
      </w:pPr>
      <w:r w:rsidRPr="003E40DC">
        <w:rPr>
          <w:noProof/>
          <w:sz w:val="22"/>
          <w:szCs w:val="22"/>
        </w:rPr>
        <w:t>Neoddeliteľnou súčasťou tejto Zmuvy je:</w:t>
      </w:r>
    </w:p>
    <w:p w:rsidR="00BE485E" w:rsidRPr="003E40DC" w:rsidRDefault="00BE485E" w:rsidP="00BE485E">
      <w:pPr>
        <w:pStyle w:val="Odsekzoznamu"/>
        <w:rPr>
          <w:noProof/>
          <w:sz w:val="22"/>
          <w:szCs w:val="22"/>
        </w:rPr>
      </w:pPr>
    </w:p>
    <w:p w:rsidR="00BE485E" w:rsidRPr="003E40DC" w:rsidRDefault="00BE485E" w:rsidP="00BE485E">
      <w:pPr>
        <w:pStyle w:val="Zarkazkladnhotextu"/>
        <w:ind w:left="567"/>
        <w:jc w:val="both"/>
        <w:rPr>
          <w:noProof/>
          <w:sz w:val="22"/>
          <w:szCs w:val="22"/>
        </w:rPr>
      </w:pPr>
      <w:r w:rsidRPr="003E40DC">
        <w:rPr>
          <w:noProof/>
          <w:sz w:val="22"/>
          <w:szCs w:val="22"/>
        </w:rPr>
        <w:t xml:space="preserve">Príloha č. 1 – </w:t>
      </w:r>
      <w:r w:rsidR="00780531">
        <w:rPr>
          <w:noProof/>
          <w:sz w:val="22"/>
          <w:szCs w:val="22"/>
        </w:rPr>
        <w:t>Pôdorysný plán</w:t>
      </w:r>
      <w:r w:rsidRPr="003E40DC">
        <w:rPr>
          <w:noProof/>
          <w:sz w:val="22"/>
          <w:szCs w:val="22"/>
        </w:rPr>
        <w:t xml:space="preserve"> </w:t>
      </w:r>
      <w:r w:rsidR="00780531">
        <w:rPr>
          <w:noProof/>
          <w:sz w:val="22"/>
          <w:szCs w:val="22"/>
        </w:rPr>
        <w:t>Priestorov 1 a Priestorov 2</w:t>
      </w:r>
    </w:p>
    <w:p w:rsidR="00BE485E" w:rsidRPr="003E40DC" w:rsidRDefault="00BE485E" w:rsidP="00BE485E">
      <w:pPr>
        <w:pStyle w:val="Zarkazkladnhotextu"/>
        <w:ind w:left="567"/>
        <w:jc w:val="both"/>
        <w:rPr>
          <w:noProof/>
          <w:sz w:val="22"/>
          <w:szCs w:val="22"/>
        </w:rPr>
      </w:pPr>
    </w:p>
    <w:p w:rsidR="00BE485E" w:rsidRPr="003E40DC" w:rsidRDefault="00BE485E" w:rsidP="00BE485E">
      <w:pPr>
        <w:pStyle w:val="Zkladntext"/>
        <w:rPr>
          <w:sz w:val="22"/>
          <w:szCs w:val="22"/>
        </w:rPr>
      </w:pPr>
    </w:p>
    <w:p w:rsidR="00BE485E" w:rsidRPr="003E40DC" w:rsidRDefault="00BE485E" w:rsidP="00BE485E">
      <w:pPr>
        <w:tabs>
          <w:tab w:val="left" w:pos="4962"/>
        </w:tabs>
        <w:rPr>
          <w:b/>
          <w:sz w:val="22"/>
          <w:szCs w:val="22"/>
        </w:rPr>
      </w:pPr>
      <w:r w:rsidRPr="003E40DC">
        <w:rPr>
          <w:b/>
          <w:sz w:val="22"/>
          <w:szCs w:val="22"/>
        </w:rPr>
        <w:t xml:space="preserve">Prenajímateľ: </w:t>
      </w:r>
      <w:r w:rsidRPr="003E40DC">
        <w:rPr>
          <w:b/>
          <w:sz w:val="22"/>
          <w:szCs w:val="22"/>
        </w:rPr>
        <w:tab/>
        <w:t>Nájomca:</w:t>
      </w:r>
    </w:p>
    <w:p w:rsidR="00BE485E" w:rsidRPr="003E40DC" w:rsidRDefault="00BE485E" w:rsidP="00BE485E">
      <w:pPr>
        <w:pStyle w:val="Zkladntext"/>
        <w:rPr>
          <w:bCs/>
          <w:sz w:val="22"/>
          <w:szCs w:val="22"/>
        </w:rPr>
      </w:pPr>
    </w:p>
    <w:p w:rsidR="00BE485E" w:rsidRPr="003E40DC" w:rsidRDefault="00BE485E" w:rsidP="00BE485E">
      <w:pPr>
        <w:pStyle w:val="Zkladntext"/>
        <w:rPr>
          <w:b/>
          <w:bCs/>
          <w:sz w:val="22"/>
          <w:szCs w:val="22"/>
        </w:rPr>
      </w:pPr>
      <w:r w:rsidRPr="003E40DC">
        <w:rPr>
          <w:sz w:val="22"/>
          <w:szCs w:val="22"/>
        </w:rPr>
        <w:t>V Bratislave, dňa .............</w:t>
      </w:r>
      <w:r w:rsidRPr="003E40DC">
        <w:rPr>
          <w:sz w:val="22"/>
          <w:szCs w:val="22"/>
        </w:rPr>
        <w:tab/>
        <w:t xml:space="preserve"> </w:t>
      </w:r>
      <w:r w:rsidRPr="003E40DC">
        <w:rPr>
          <w:sz w:val="22"/>
          <w:szCs w:val="22"/>
        </w:rPr>
        <w:tab/>
      </w:r>
      <w:r w:rsidRPr="003E40DC">
        <w:rPr>
          <w:sz w:val="22"/>
          <w:szCs w:val="22"/>
        </w:rPr>
        <w:tab/>
        <w:t xml:space="preserve">             V .........................,  dňa ........................</w:t>
      </w:r>
      <w:r w:rsidRPr="003E40DC">
        <w:rPr>
          <w:sz w:val="22"/>
          <w:szCs w:val="22"/>
        </w:rPr>
        <w:tab/>
      </w:r>
    </w:p>
    <w:p w:rsidR="00BE485E" w:rsidRPr="003E40DC" w:rsidRDefault="00BE485E" w:rsidP="00BE485E">
      <w:pPr>
        <w:pStyle w:val="Zkladntext"/>
        <w:rPr>
          <w:sz w:val="22"/>
          <w:szCs w:val="22"/>
        </w:rPr>
      </w:pPr>
      <w:r w:rsidRPr="003E40DC">
        <w:rPr>
          <w:sz w:val="22"/>
          <w:szCs w:val="22"/>
        </w:rPr>
        <w:t xml:space="preserve">                                                       </w:t>
      </w:r>
      <w:r w:rsidRPr="003E40DC">
        <w:rPr>
          <w:sz w:val="22"/>
          <w:szCs w:val="22"/>
        </w:rPr>
        <w:tab/>
      </w:r>
    </w:p>
    <w:p w:rsidR="00BE485E" w:rsidRPr="003E40DC" w:rsidRDefault="00BE485E" w:rsidP="00BE485E">
      <w:pPr>
        <w:pStyle w:val="Zkladntext"/>
        <w:rPr>
          <w:bCs/>
          <w:sz w:val="22"/>
          <w:szCs w:val="22"/>
        </w:rPr>
      </w:pPr>
    </w:p>
    <w:p w:rsidR="00BE485E" w:rsidRPr="003E40DC" w:rsidRDefault="00BE485E" w:rsidP="00A03BC2">
      <w:pPr>
        <w:pStyle w:val="Zkladntext"/>
        <w:rPr>
          <w:b/>
          <w:bCs/>
          <w:sz w:val="22"/>
          <w:szCs w:val="22"/>
        </w:rPr>
      </w:pPr>
      <w:r w:rsidRPr="003E40DC">
        <w:rPr>
          <w:sz w:val="22"/>
          <w:szCs w:val="22"/>
        </w:rPr>
        <w:t>..................................................................</w:t>
      </w:r>
      <w:r w:rsidR="00A03BC2">
        <w:rPr>
          <w:sz w:val="22"/>
          <w:szCs w:val="22"/>
        </w:rPr>
        <w:t xml:space="preserve">             ...........................................................................    </w:t>
      </w:r>
    </w:p>
    <w:p w:rsidR="00BE485E" w:rsidRPr="003E40DC" w:rsidRDefault="00BE485E" w:rsidP="00BE485E">
      <w:pPr>
        <w:pStyle w:val="Zkladntext"/>
        <w:rPr>
          <w:bCs/>
          <w:i/>
          <w:sz w:val="22"/>
          <w:szCs w:val="22"/>
        </w:rPr>
      </w:pPr>
      <w:r w:rsidRPr="003E40DC">
        <w:rPr>
          <w:i/>
          <w:sz w:val="22"/>
          <w:szCs w:val="22"/>
          <w:highlight w:val="yellow"/>
        </w:rPr>
        <w:t>uviesť meno, priezvisko a názov funkcie</w:t>
      </w:r>
      <w:r w:rsidRPr="003E40DC">
        <w:rPr>
          <w:i/>
          <w:sz w:val="22"/>
          <w:szCs w:val="22"/>
          <w:highlight w:val="yellow"/>
        </w:rPr>
        <w:tab/>
      </w:r>
      <w:r w:rsidRPr="003E40DC">
        <w:rPr>
          <w:i/>
          <w:sz w:val="22"/>
          <w:szCs w:val="22"/>
          <w:highlight w:val="yellow"/>
        </w:rPr>
        <w:tab/>
        <w:t>uviesť meno, priezvisko a názov funkcie</w:t>
      </w:r>
    </w:p>
    <w:p w:rsidR="00BE485E" w:rsidRPr="00E75812" w:rsidRDefault="00BE485E" w:rsidP="00BE485E">
      <w:pPr>
        <w:spacing w:line="276" w:lineRule="auto"/>
        <w:jc w:val="both"/>
        <w:rPr>
          <w:sz w:val="22"/>
          <w:szCs w:val="22"/>
        </w:rPr>
      </w:pPr>
    </w:p>
    <w:p w:rsidR="00731C1A" w:rsidRDefault="00731C1A" w:rsidP="00070A20">
      <w:pPr>
        <w:ind w:left="-284"/>
        <w:rPr>
          <w:szCs w:val="24"/>
        </w:rPr>
      </w:pPr>
    </w:p>
    <w:p w:rsidR="00731C1A" w:rsidRDefault="00731C1A" w:rsidP="00070A20">
      <w:pPr>
        <w:ind w:left="-284"/>
        <w:rPr>
          <w:szCs w:val="24"/>
        </w:rPr>
      </w:pPr>
    </w:p>
    <w:p w:rsidR="00D34C00" w:rsidRDefault="000347D5" w:rsidP="000347D5">
      <w:pPr>
        <w:tabs>
          <w:tab w:val="left" w:pos="2310"/>
        </w:tabs>
        <w:ind w:left="-284"/>
        <w:rPr>
          <w:szCs w:val="24"/>
        </w:rPr>
      </w:pPr>
      <w:r>
        <w:rPr>
          <w:szCs w:val="24"/>
        </w:rPr>
        <w:tab/>
      </w: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0347D5">
      <w:pPr>
        <w:tabs>
          <w:tab w:val="left" w:pos="2310"/>
        </w:tabs>
        <w:ind w:left="-284"/>
        <w:rPr>
          <w:szCs w:val="24"/>
        </w:rPr>
      </w:pPr>
    </w:p>
    <w:p w:rsidR="00BB290B" w:rsidRDefault="00BB290B" w:rsidP="00780531">
      <w:pPr>
        <w:tabs>
          <w:tab w:val="left" w:pos="2310"/>
        </w:tabs>
        <w:rPr>
          <w:szCs w:val="24"/>
        </w:rPr>
      </w:pPr>
    </w:p>
    <w:p w:rsidR="00BB290B" w:rsidRDefault="00BB290B" w:rsidP="00780531">
      <w:pPr>
        <w:tabs>
          <w:tab w:val="left" w:pos="2310"/>
        </w:tabs>
        <w:rPr>
          <w:szCs w:val="24"/>
        </w:rPr>
      </w:pPr>
    </w:p>
    <w:p w:rsidR="00BB290B" w:rsidRDefault="00BB290B" w:rsidP="00BB290B">
      <w:pPr>
        <w:tabs>
          <w:tab w:val="left" w:pos="2310"/>
        </w:tabs>
        <w:rPr>
          <w:szCs w:val="24"/>
        </w:rPr>
      </w:pPr>
    </w:p>
    <w:p w:rsidR="00BB290B" w:rsidRPr="00CB79DE" w:rsidRDefault="00BB290B" w:rsidP="00BB290B">
      <w:pPr>
        <w:jc w:val="both"/>
        <w:rPr>
          <w:b/>
        </w:rPr>
      </w:pPr>
      <w:r w:rsidRPr="00CB79DE">
        <w:rPr>
          <w:b/>
        </w:rPr>
        <w:t xml:space="preserve">Príloha 1: </w:t>
      </w:r>
      <w:r w:rsidR="00780531">
        <w:rPr>
          <w:b/>
        </w:rPr>
        <w:t>Pôdorysný plán</w:t>
      </w:r>
      <w:r w:rsidRPr="00CB79DE">
        <w:rPr>
          <w:b/>
        </w:rPr>
        <w:t xml:space="preserve"> Priestorov 1 a Priestorov 2</w:t>
      </w:r>
    </w:p>
    <w:p w:rsidR="00BB290B" w:rsidRPr="00CB79DE" w:rsidRDefault="00BB290B" w:rsidP="00BB290B">
      <w:pPr>
        <w:jc w:val="both"/>
        <w:rPr>
          <w:b/>
        </w:rPr>
      </w:pPr>
    </w:p>
    <w:p w:rsidR="00BB290B" w:rsidRPr="00CB79DE" w:rsidRDefault="00BB290B" w:rsidP="00BB290B">
      <w:pPr>
        <w:rPr>
          <w:szCs w:val="24"/>
        </w:rPr>
      </w:pPr>
      <w:r w:rsidRPr="00CB79DE">
        <w:rPr>
          <w:szCs w:val="24"/>
        </w:rPr>
        <w:t>Priestor 1 :</w:t>
      </w:r>
    </w:p>
    <w:p w:rsidR="00BB290B" w:rsidRPr="00CB79DE" w:rsidRDefault="00BB290B" w:rsidP="00BB290B">
      <w:pPr>
        <w:rPr>
          <w:szCs w:val="24"/>
        </w:rPr>
      </w:pPr>
      <w:r w:rsidRPr="00CB79DE">
        <w:rPr>
          <w:noProof/>
          <w:szCs w:val="24"/>
        </w:rPr>
        <w:drawing>
          <wp:inline distT="0" distB="0" distL="0" distR="0" wp14:anchorId="41915DAE" wp14:editId="00C3C650">
            <wp:extent cx="6044339" cy="308943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44339" cy="3089430"/>
                    </a:xfrm>
                    <a:prstGeom prst="rect">
                      <a:avLst/>
                    </a:prstGeom>
                    <a:noFill/>
                    <a:ln>
                      <a:noFill/>
                    </a:ln>
                  </pic:spPr>
                </pic:pic>
              </a:graphicData>
            </a:graphic>
          </wp:inline>
        </w:drawing>
      </w:r>
    </w:p>
    <w:p w:rsidR="00BB290B" w:rsidRPr="00CB79DE" w:rsidRDefault="00BB290B" w:rsidP="00BB290B">
      <w:pPr>
        <w:rPr>
          <w:szCs w:val="24"/>
        </w:rPr>
      </w:pPr>
    </w:p>
    <w:p w:rsidR="00BB290B" w:rsidRDefault="00BB290B" w:rsidP="00BB290B">
      <w:pPr>
        <w:rPr>
          <w:szCs w:val="24"/>
        </w:rPr>
      </w:pPr>
      <w:r w:rsidRPr="00CB79DE">
        <w:rPr>
          <w:szCs w:val="24"/>
        </w:rPr>
        <w:t>Priestor 2 :</w:t>
      </w:r>
      <w:r w:rsidRPr="00CB79DE">
        <w:rPr>
          <w:noProof/>
          <w:szCs w:val="24"/>
        </w:rPr>
        <w:drawing>
          <wp:inline distT="0" distB="0" distL="0" distR="0" wp14:anchorId="719BA654" wp14:editId="7B48D85A">
            <wp:extent cx="5458351" cy="405550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58351" cy="4055505"/>
                    </a:xfrm>
                    <a:prstGeom prst="rect">
                      <a:avLst/>
                    </a:prstGeom>
                    <a:noFill/>
                    <a:ln>
                      <a:noFill/>
                    </a:ln>
                  </pic:spPr>
                </pic:pic>
              </a:graphicData>
            </a:graphic>
          </wp:inline>
        </w:drawing>
      </w:r>
    </w:p>
    <w:sectPr w:rsidR="00BB290B" w:rsidSect="00BB290B">
      <w:headerReference w:type="default" r:id="rId10"/>
      <w:footerReference w:type="default" r:id="rId11"/>
      <w:headerReference w:type="first" r:id="rId12"/>
      <w:footerReference w:type="first" r:id="rId13"/>
      <w:pgSz w:w="11906" w:h="16838" w:code="9"/>
      <w:pgMar w:top="2126" w:right="1797" w:bottom="1134" w:left="1797"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0DA" w:rsidRDefault="001520DA">
      <w:r>
        <w:separator/>
      </w:r>
    </w:p>
  </w:endnote>
  <w:endnote w:type="continuationSeparator" w:id="0">
    <w:p w:rsidR="001520DA" w:rsidRDefault="0015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8.1">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58345"/>
      <w:docPartObj>
        <w:docPartGallery w:val="Page Numbers (Bottom of Page)"/>
        <w:docPartUnique/>
      </w:docPartObj>
    </w:sdtPr>
    <w:sdtEndPr/>
    <w:sdtContent>
      <w:p w:rsidR="00BB290B" w:rsidRDefault="00BB290B">
        <w:pPr>
          <w:pStyle w:val="Pta"/>
          <w:jc w:val="center"/>
        </w:pPr>
        <w:r>
          <w:fldChar w:fldCharType="begin"/>
        </w:r>
        <w:r>
          <w:instrText>PAGE   \* MERGEFORMAT</w:instrText>
        </w:r>
        <w:r>
          <w:fldChar w:fldCharType="separate"/>
        </w:r>
        <w:r w:rsidR="0000276B">
          <w:rPr>
            <w:noProof/>
          </w:rPr>
          <w:t>17</w:t>
        </w:r>
        <w:r>
          <w:fldChar w:fldCharType="end"/>
        </w:r>
      </w:p>
    </w:sdtContent>
  </w:sdt>
  <w:p w:rsidR="00BB290B" w:rsidRPr="00793CFE" w:rsidRDefault="00BB290B" w:rsidP="00BB290B">
    <w:pPr>
      <w:rPr>
        <w:bCs w:val="0"/>
        <w:color w:val="CC3399"/>
        <w:sz w:val="20"/>
      </w:rPr>
    </w:pPr>
    <w:r w:rsidRPr="00BD6B39">
      <w:rPr>
        <w:bCs w:val="0"/>
        <w:color w:val="CC3399"/>
        <w:sz w:val="20"/>
      </w:rPr>
      <w:t>IČO</w:t>
    </w:r>
    <w:r>
      <w:rPr>
        <w:bCs w:val="0"/>
        <w:color w:val="CC3399"/>
        <w:sz w:val="20"/>
      </w:rPr>
      <w:t>.: 31748333</w:t>
    </w:r>
    <w:r>
      <w:rPr>
        <w:bCs w:val="0"/>
        <w:color w:val="CC3399"/>
        <w:sz w:val="20"/>
      </w:rPr>
      <w:tab/>
      <w:t xml:space="preserve">               t</w:t>
    </w:r>
    <w:r w:rsidRPr="00BD6B39">
      <w:rPr>
        <w:bCs w:val="0"/>
        <w:color w:val="CC3399"/>
        <w:sz w:val="20"/>
      </w:rPr>
      <w:t xml:space="preserve">el.: </w:t>
    </w:r>
    <w:r>
      <w:rPr>
        <w:bCs w:val="0"/>
        <w:color w:val="CC3399"/>
        <w:sz w:val="20"/>
      </w:rPr>
      <w:t xml:space="preserve">+421 2 </w:t>
    </w:r>
    <w:r w:rsidRPr="00BD6B39">
      <w:rPr>
        <w:bCs w:val="0"/>
        <w:color w:val="CC3399"/>
        <w:sz w:val="20"/>
      </w:rPr>
      <w:t>32</w:t>
    </w:r>
    <w:r>
      <w:rPr>
        <w:bCs w:val="0"/>
        <w:color w:val="CC3399"/>
        <w:sz w:val="20"/>
      </w:rPr>
      <w:t xml:space="preserve"> </w:t>
    </w:r>
    <w:r w:rsidRPr="00BD6B39">
      <w:rPr>
        <w:bCs w:val="0"/>
        <w:color w:val="CC3399"/>
        <w:sz w:val="20"/>
      </w:rPr>
      <w:t>29</w:t>
    </w:r>
    <w:r>
      <w:rPr>
        <w:bCs w:val="0"/>
        <w:color w:val="CC3399"/>
        <w:sz w:val="20"/>
      </w:rPr>
      <w:t xml:space="preserve"> </w:t>
    </w:r>
    <w:r w:rsidRPr="00BD6B39">
      <w:rPr>
        <w:bCs w:val="0"/>
        <w:color w:val="CC3399"/>
        <w:sz w:val="20"/>
      </w:rPr>
      <w:t>61</w:t>
    </w:r>
    <w:r>
      <w:rPr>
        <w:bCs w:val="0"/>
        <w:color w:val="CC3399"/>
        <w:sz w:val="20"/>
      </w:rPr>
      <w:t xml:space="preserve"> </w:t>
    </w:r>
    <w:r w:rsidRPr="00BD6B39">
      <w:rPr>
        <w:bCs w:val="0"/>
        <w:color w:val="CC3399"/>
        <w:sz w:val="20"/>
      </w:rPr>
      <w:t>11</w:t>
    </w:r>
    <w:r>
      <w:rPr>
        <w:bCs w:val="0"/>
        <w:color w:val="CC3399"/>
        <w:sz w:val="20"/>
      </w:rPr>
      <w:tab/>
    </w:r>
    <w:r w:rsidRPr="00793CFE">
      <w:rPr>
        <w:bCs w:val="0"/>
        <w:color w:val="CC3399"/>
        <w:sz w:val="20"/>
      </w:rPr>
      <w:t xml:space="preserve">          </w:t>
    </w:r>
    <w:r>
      <w:rPr>
        <w:bCs w:val="0"/>
        <w:color w:val="CC3399"/>
        <w:sz w:val="20"/>
      </w:rPr>
      <w:t xml:space="preserve"> </w:t>
    </w:r>
    <w:r w:rsidRPr="00793CFE">
      <w:rPr>
        <w:bCs w:val="0"/>
        <w:color w:val="CC3399"/>
        <w:sz w:val="20"/>
      </w:rPr>
      <w:t>e-mail</w:t>
    </w:r>
    <w:r>
      <w:rPr>
        <w:bCs w:val="0"/>
        <w:color w:val="CC3399"/>
        <w:sz w:val="20"/>
      </w:rPr>
      <w:t xml:space="preserve"> sekretariát</w:t>
    </w:r>
    <w:r w:rsidRPr="00793CFE">
      <w:rPr>
        <w:bCs w:val="0"/>
        <w:color w:val="CC3399"/>
        <w:sz w:val="20"/>
      </w:rPr>
      <w:t xml:space="preserve">: </w:t>
    </w:r>
    <w:r>
      <w:rPr>
        <w:bCs w:val="0"/>
        <w:color w:val="CC3399"/>
        <w:sz w:val="20"/>
      </w:rPr>
      <w:t>laura.izakova</w:t>
    </w:r>
    <w:r w:rsidRPr="00793CFE">
      <w:rPr>
        <w:bCs w:val="0"/>
        <w:color w:val="CC3399"/>
        <w:sz w:val="20"/>
      </w:rPr>
      <w:t>@savba.sk</w:t>
    </w:r>
  </w:p>
  <w:p w:rsidR="00545771" w:rsidRDefault="00545771">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036470"/>
      <w:docPartObj>
        <w:docPartGallery w:val="Page Numbers (Bottom of Page)"/>
        <w:docPartUnique/>
      </w:docPartObj>
    </w:sdtPr>
    <w:sdtEndPr/>
    <w:sdtContent>
      <w:p w:rsidR="00382BB7" w:rsidRDefault="00382BB7">
        <w:pPr>
          <w:pStyle w:val="Pta"/>
          <w:jc w:val="right"/>
        </w:pPr>
        <w:r>
          <w:fldChar w:fldCharType="begin"/>
        </w:r>
        <w:r>
          <w:instrText>PAGE   \* MERGEFORMAT</w:instrText>
        </w:r>
        <w:r>
          <w:fldChar w:fldCharType="separate"/>
        </w:r>
        <w:r w:rsidR="003A135E">
          <w:rPr>
            <w:noProof/>
          </w:rPr>
          <w:t>1</w:t>
        </w:r>
        <w:r>
          <w:fldChar w:fldCharType="end"/>
        </w:r>
      </w:p>
    </w:sdtContent>
  </w:sdt>
  <w:p w:rsidR="002267FE" w:rsidRPr="00CA64E6" w:rsidRDefault="002267FE">
    <w:pPr>
      <w:rPr>
        <w:bCs w:val="0"/>
        <w:color w:val="CC3399"/>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0DA" w:rsidRDefault="001520DA">
      <w:r>
        <w:separator/>
      </w:r>
    </w:p>
  </w:footnote>
  <w:footnote w:type="continuationSeparator" w:id="0">
    <w:p w:rsidR="001520DA" w:rsidRDefault="001520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E69" w:rsidRDefault="00FE5E69">
    <w:pPr>
      <w:tabs>
        <w:tab w:val="left" w:pos="180"/>
      </w:tabs>
      <w:rPr>
        <w:spacing w:val="20"/>
      </w:rPr>
    </w:pPr>
    <w:r>
      <w:tab/>
    </w:r>
  </w:p>
  <w:p w:rsidR="003A135E" w:rsidRDefault="003A135E" w:rsidP="003A135E">
    <w:pPr>
      <w:pStyle w:val="Hlavika"/>
      <w:tabs>
        <w:tab w:val="clear" w:pos="4536"/>
        <w:tab w:val="clear" w:pos="9072"/>
        <w:tab w:val="right" w:pos="8646"/>
      </w:tabs>
    </w:pPr>
    <w:r>
      <w:rPr>
        <w:noProof/>
      </w:rPr>
      <mc:AlternateContent>
        <mc:Choice Requires="wps">
          <w:drawing>
            <wp:anchor distT="0" distB="0" distL="114300" distR="114300" simplePos="0" relativeHeight="251660288" behindDoc="0" locked="0" layoutInCell="1" allowOverlap="1" wp14:anchorId="444DC0D1" wp14:editId="75EAF20E">
              <wp:simplePos x="0" y="0"/>
              <wp:positionH relativeFrom="column">
                <wp:posOffset>1373505</wp:posOffset>
              </wp:positionH>
              <wp:positionV relativeFrom="paragraph">
                <wp:posOffset>125730</wp:posOffset>
              </wp:positionV>
              <wp:extent cx="2486025" cy="8001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135E" w:rsidRPr="00721420" w:rsidRDefault="003A135E" w:rsidP="003A135E">
                          <w:pPr>
                            <w:rPr>
                              <w:b/>
                              <w:bCs w:val="0"/>
                              <w:color w:val="CC3399"/>
                            </w:rPr>
                          </w:pPr>
                          <w:proofErr w:type="spellStart"/>
                          <w:r>
                            <w:rPr>
                              <w:b/>
                              <w:bCs w:val="0"/>
                              <w:color w:val="CC3399"/>
                            </w:rPr>
                            <w:t>Neuroimunologický</w:t>
                          </w:r>
                          <w:proofErr w:type="spellEnd"/>
                          <w:r>
                            <w:rPr>
                              <w:b/>
                              <w:bCs w:val="0"/>
                              <w:color w:val="CC3399"/>
                            </w:rPr>
                            <w:t xml:space="preserve"> Ústav</w:t>
                          </w:r>
                          <w:r w:rsidRPr="00721420">
                            <w:rPr>
                              <w:b/>
                              <w:bCs w:val="0"/>
                              <w:color w:val="CC3399"/>
                            </w:rPr>
                            <w:t xml:space="preserve"> </w:t>
                          </w:r>
                        </w:p>
                        <w:p w:rsidR="003A135E" w:rsidRPr="00721420" w:rsidRDefault="003A135E" w:rsidP="003A135E">
                          <w:pPr>
                            <w:rPr>
                              <w:color w:val="CC3399"/>
                            </w:rPr>
                          </w:pPr>
                          <w:r>
                            <w:rPr>
                              <w:bCs w:val="0"/>
                              <w:color w:val="CC3399"/>
                            </w:rPr>
                            <w:t xml:space="preserve">Slovenská </w:t>
                          </w:r>
                          <w:r w:rsidRPr="00721420">
                            <w:rPr>
                              <w:bCs w:val="0"/>
                              <w:color w:val="CC3399"/>
                            </w:rPr>
                            <w:t xml:space="preserve"> </w:t>
                          </w:r>
                          <w:r w:rsidRPr="000347D5">
                            <w:rPr>
                              <w:bCs w:val="0"/>
                              <w:color w:val="CC3399"/>
                            </w:rPr>
                            <w:t>Akadémia</w:t>
                          </w:r>
                          <w:r w:rsidRPr="00721420">
                            <w:rPr>
                              <w:bCs w:val="0"/>
                              <w:color w:val="CC3399"/>
                            </w:rPr>
                            <w:t xml:space="preserve"> </w:t>
                          </w:r>
                          <w:r>
                            <w:rPr>
                              <w:bCs w:val="0"/>
                              <w:color w:val="CC3399"/>
                            </w:rPr>
                            <w:t xml:space="preserve">Vied, </w:t>
                          </w:r>
                          <w:proofErr w:type="spellStart"/>
                          <w:r>
                            <w:rPr>
                              <w:bCs w:val="0"/>
                              <w:color w:val="CC3399"/>
                            </w:rPr>
                            <w:t>v.v.i</w:t>
                          </w:r>
                          <w:proofErr w:type="spellEnd"/>
                          <w:r>
                            <w:rPr>
                              <w:bCs w:val="0"/>
                              <w:color w:val="CC3399"/>
                            </w:rPr>
                            <w:t>.</w:t>
                          </w:r>
                        </w:p>
                        <w:p w:rsidR="003A135E" w:rsidRPr="00721420" w:rsidRDefault="003A135E" w:rsidP="003A135E">
                          <w:pPr>
                            <w:rPr>
                              <w:color w:val="CC3399"/>
                              <w:spacing w:val="20"/>
                            </w:rPr>
                          </w:pPr>
                          <w:r w:rsidRPr="00721420">
                            <w:rPr>
                              <w:color w:val="CC3399"/>
                              <w:spacing w:val="20"/>
                            </w:rPr>
                            <w:t>D</w:t>
                          </w:r>
                          <w:r>
                            <w:rPr>
                              <w:color w:val="CC3399"/>
                              <w:spacing w:val="20"/>
                            </w:rPr>
                            <w:t>ú</w:t>
                          </w:r>
                          <w:r w:rsidRPr="00721420">
                            <w:rPr>
                              <w:color w:val="CC3399"/>
                              <w:spacing w:val="20"/>
                            </w:rPr>
                            <w:t>bravsk</w:t>
                          </w:r>
                          <w:r>
                            <w:rPr>
                              <w:color w:val="CC3399"/>
                              <w:spacing w:val="20"/>
                            </w:rPr>
                            <w:t>á</w:t>
                          </w:r>
                          <w:r w:rsidRPr="00721420">
                            <w:rPr>
                              <w:color w:val="CC3399"/>
                              <w:spacing w:val="20"/>
                            </w:rPr>
                            <w:t xml:space="preserve"> cesta 9</w:t>
                          </w:r>
                        </w:p>
                        <w:p w:rsidR="003A135E" w:rsidRPr="00721420" w:rsidRDefault="003A135E" w:rsidP="003A135E">
                          <w:pPr>
                            <w:rPr>
                              <w:color w:val="CC3399"/>
                            </w:rPr>
                          </w:pPr>
                          <w:r w:rsidRPr="00721420">
                            <w:rPr>
                              <w:color w:val="CC3399"/>
                              <w:spacing w:val="20"/>
                            </w:rPr>
                            <w:t>845 10 Bratislava 45</w:t>
                          </w:r>
                        </w:p>
                        <w:p w:rsidR="003A135E" w:rsidRPr="00574695" w:rsidRDefault="003A135E" w:rsidP="003A1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DC0D1" id="_x0000_t202" coordsize="21600,21600" o:spt="202" path="m,l,21600r21600,l21600,xe">
              <v:stroke joinstyle="miter"/>
              <v:path gradientshapeok="t" o:connecttype="rect"/>
            </v:shapetype>
            <v:shape id="Text Box 2" o:spid="_x0000_s1027" type="#_x0000_t202" style="position:absolute;margin-left:108.15pt;margin-top:9.9pt;width:195.7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85ggIAAA8FAAAOAAAAZHJzL2Uyb0RvYy54bWysVG1v0zAQ/o7Ef7D8vcuL0q6Jlk5sowhp&#10;vEgbP8C1ncbC8QXbbTIQ/52z025lgIQQ+eDYvvPju3ue88Xl2Gmyl9YpMDXNzlJKpOEglNnW9NP9&#10;erakxHlmBNNgZE0fpKOXq5cvLoa+kjm0oIW0BEGMq4a+pq33fZUkjreyY+4MemnQ2IDtmMel3SbC&#10;sgHRO53kabpIBrCit8Clc7h7MxnpKuI3jeT+Q9M46YmuKcbm42jjuAljsrpg1dayvlX8EAb7hyg6&#10;pgxe+gh1wzwjO6t+geoUt+Cg8WccugSaRnEZc8BssvRZNnct62XMBYvj+scyuf8Hy9/vP1qiRE0L&#10;SgzrkKJ7OXpyBSPJQ3WG3lXodNejmx9xG1mOmbr+FvhnRwxct8xs5StrYWglExhdFk4mJ0cnHBdA&#10;NsM7EHgN23mIQGNju1A6LAZBdGTp4ZGZEArHzbxYLtJ8TglH2zLFUkXqElYdT/fW+TcSOhImNbXI&#10;fERn+1vnQzSsOrqEyxxoJdZK67iw2821tmTPUCXr+MUEnrlpE5wNhGMT4rSDQeIdwRbCjax/K7O8&#10;SK/ycrZeLM9nxbqYz8rzdDlLs/KqXKRFWdysv4cAs6JqlRDS3CojjwrMir9j+NALk3aiBslQ03KO&#10;lYp5/THJNH6/S7JTHhtSqy7WGd2CE6sCsa+NiHPPlJ7myc/hxypjDY7/WJUog8D8pAE/bkZECdrY&#10;gHhAQVhAvpB1fEVw0oL9SsmAHVlT92XHrKREvzUoqjIritDCcVHMz3Nc2FPL5tTCDEeomnpKpum1&#10;n9p+11u1bfGmScYGXqEQGxU18hTVQb7YdTGZwwsR2vp0Hb2e3rHVDwAAAP//AwBQSwMEFAAGAAgA&#10;AAAhAPS+Uz3eAAAACgEAAA8AAABkcnMvZG93bnJldi54bWxMj8FOw0AMRO9I/MPKSFwQ3bS0SZtm&#10;UwESiGtLP8BJ3CRq1htlt03695gT3GzPaPwm2022U1cafOvYwHwWgSIuXdVybeD4/fG8BuUDcoWd&#10;YzJwIw+7/P4uw7RyI+/pegi1khD2KRpoQuhTrX3ZkEU/cz2xaCc3WAyyDrWuBhwl3HZ6EUWxttiy&#10;fGiwp/eGyvPhYg2cvsan1WYsPsMx2S/jN2yTwt2MeXyYXregAk3hzwy/+IIOuTAV7sKVV52BxTx+&#10;EasIG6kghjhKZCjksFytQeeZ/l8h/wEAAP//AwBQSwECLQAUAAYACAAAACEAtoM4kv4AAADhAQAA&#10;EwAAAAAAAAAAAAAAAAAAAAAAW0NvbnRlbnRfVHlwZXNdLnhtbFBLAQItABQABgAIAAAAIQA4/SH/&#10;1gAAAJQBAAALAAAAAAAAAAAAAAAAAC8BAABfcmVscy8ucmVsc1BLAQItABQABgAIAAAAIQDaDi85&#10;ggIAAA8FAAAOAAAAAAAAAAAAAAAAAC4CAABkcnMvZTJvRG9jLnhtbFBLAQItABQABgAIAAAAIQD0&#10;vlM93gAAAAoBAAAPAAAAAAAAAAAAAAAAANwEAABkcnMvZG93bnJldi54bWxQSwUGAAAAAAQABADz&#10;AAAA5wUAAAAA&#10;" stroked="f">
              <v:textbox>
                <w:txbxContent>
                  <w:p w:rsidR="003A135E" w:rsidRPr="00721420" w:rsidRDefault="003A135E" w:rsidP="003A135E">
                    <w:pPr>
                      <w:rPr>
                        <w:b/>
                        <w:bCs w:val="0"/>
                        <w:color w:val="CC3399"/>
                      </w:rPr>
                    </w:pPr>
                    <w:proofErr w:type="spellStart"/>
                    <w:r>
                      <w:rPr>
                        <w:b/>
                        <w:bCs w:val="0"/>
                        <w:color w:val="CC3399"/>
                      </w:rPr>
                      <w:t>Neuroimunologický</w:t>
                    </w:r>
                    <w:proofErr w:type="spellEnd"/>
                    <w:r>
                      <w:rPr>
                        <w:b/>
                        <w:bCs w:val="0"/>
                        <w:color w:val="CC3399"/>
                      </w:rPr>
                      <w:t xml:space="preserve"> Ústav</w:t>
                    </w:r>
                    <w:r w:rsidRPr="00721420">
                      <w:rPr>
                        <w:b/>
                        <w:bCs w:val="0"/>
                        <w:color w:val="CC3399"/>
                      </w:rPr>
                      <w:t xml:space="preserve"> </w:t>
                    </w:r>
                  </w:p>
                  <w:p w:rsidR="003A135E" w:rsidRPr="00721420" w:rsidRDefault="003A135E" w:rsidP="003A135E">
                    <w:pPr>
                      <w:rPr>
                        <w:color w:val="CC3399"/>
                      </w:rPr>
                    </w:pPr>
                    <w:r>
                      <w:rPr>
                        <w:bCs w:val="0"/>
                        <w:color w:val="CC3399"/>
                      </w:rPr>
                      <w:t xml:space="preserve">Slovenská </w:t>
                    </w:r>
                    <w:r w:rsidRPr="00721420">
                      <w:rPr>
                        <w:bCs w:val="0"/>
                        <w:color w:val="CC3399"/>
                      </w:rPr>
                      <w:t xml:space="preserve"> </w:t>
                    </w:r>
                    <w:r w:rsidRPr="000347D5">
                      <w:rPr>
                        <w:bCs w:val="0"/>
                        <w:color w:val="CC3399"/>
                      </w:rPr>
                      <w:t>Akadémia</w:t>
                    </w:r>
                    <w:r w:rsidRPr="00721420">
                      <w:rPr>
                        <w:bCs w:val="0"/>
                        <w:color w:val="CC3399"/>
                      </w:rPr>
                      <w:t xml:space="preserve"> </w:t>
                    </w:r>
                    <w:r>
                      <w:rPr>
                        <w:bCs w:val="0"/>
                        <w:color w:val="CC3399"/>
                      </w:rPr>
                      <w:t xml:space="preserve">Vied, </w:t>
                    </w:r>
                    <w:proofErr w:type="spellStart"/>
                    <w:r>
                      <w:rPr>
                        <w:bCs w:val="0"/>
                        <w:color w:val="CC3399"/>
                      </w:rPr>
                      <w:t>v.v.i</w:t>
                    </w:r>
                    <w:proofErr w:type="spellEnd"/>
                    <w:r>
                      <w:rPr>
                        <w:bCs w:val="0"/>
                        <w:color w:val="CC3399"/>
                      </w:rPr>
                      <w:t>.</w:t>
                    </w:r>
                  </w:p>
                  <w:p w:rsidR="003A135E" w:rsidRPr="00721420" w:rsidRDefault="003A135E" w:rsidP="003A135E">
                    <w:pPr>
                      <w:rPr>
                        <w:color w:val="CC3399"/>
                        <w:spacing w:val="20"/>
                      </w:rPr>
                    </w:pPr>
                    <w:r w:rsidRPr="00721420">
                      <w:rPr>
                        <w:color w:val="CC3399"/>
                        <w:spacing w:val="20"/>
                      </w:rPr>
                      <w:t>D</w:t>
                    </w:r>
                    <w:r>
                      <w:rPr>
                        <w:color w:val="CC3399"/>
                        <w:spacing w:val="20"/>
                      </w:rPr>
                      <w:t>ú</w:t>
                    </w:r>
                    <w:r w:rsidRPr="00721420">
                      <w:rPr>
                        <w:color w:val="CC3399"/>
                        <w:spacing w:val="20"/>
                      </w:rPr>
                      <w:t>bravsk</w:t>
                    </w:r>
                    <w:r>
                      <w:rPr>
                        <w:color w:val="CC3399"/>
                        <w:spacing w:val="20"/>
                      </w:rPr>
                      <w:t>á</w:t>
                    </w:r>
                    <w:r w:rsidRPr="00721420">
                      <w:rPr>
                        <w:color w:val="CC3399"/>
                        <w:spacing w:val="20"/>
                      </w:rPr>
                      <w:t xml:space="preserve"> cesta 9</w:t>
                    </w:r>
                  </w:p>
                  <w:p w:rsidR="003A135E" w:rsidRPr="00721420" w:rsidRDefault="003A135E" w:rsidP="003A135E">
                    <w:pPr>
                      <w:rPr>
                        <w:color w:val="CC3399"/>
                      </w:rPr>
                    </w:pPr>
                    <w:r w:rsidRPr="00721420">
                      <w:rPr>
                        <w:color w:val="CC3399"/>
                        <w:spacing w:val="20"/>
                      </w:rPr>
                      <w:t>845 10 Bratislava 45</w:t>
                    </w:r>
                  </w:p>
                  <w:p w:rsidR="003A135E" w:rsidRPr="00574695" w:rsidRDefault="003A135E" w:rsidP="003A135E"/>
                </w:txbxContent>
              </v:textbox>
            </v:shape>
          </w:pict>
        </mc:Fallback>
      </mc:AlternateContent>
    </w:r>
    <w:r>
      <w:object w:dxaOrig="1982" w:dyaOrig="1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6.25pt">
          <v:imagedata r:id="rId1" o:title=""/>
        </v:shape>
        <o:OLEObject Type="Embed" ProgID="CorelDRAW.Graphic.10" ShapeID="_x0000_i1025" DrawAspect="Content" ObjectID="_1842680833" r:id="rId2"/>
      </w:object>
    </w:r>
    <w:r>
      <w:tab/>
    </w:r>
  </w:p>
  <w:p w:rsidR="00FE5E69" w:rsidRDefault="00FE5E69">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D1B" w:rsidRDefault="002254DC" w:rsidP="00382BB7">
    <w:pPr>
      <w:pStyle w:val="Hlavika"/>
      <w:tabs>
        <w:tab w:val="clear" w:pos="4536"/>
        <w:tab w:val="clear" w:pos="9072"/>
        <w:tab w:val="right" w:pos="8646"/>
      </w:tabs>
    </w:pPr>
    <w:r>
      <w:rPr>
        <w:noProof/>
      </w:rPr>
      <mc:AlternateContent>
        <mc:Choice Requires="wps">
          <w:drawing>
            <wp:anchor distT="0" distB="0" distL="114300" distR="114300" simplePos="0" relativeHeight="251658240" behindDoc="0" locked="0" layoutInCell="1" allowOverlap="1">
              <wp:simplePos x="0" y="0"/>
              <wp:positionH relativeFrom="column">
                <wp:posOffset>1373505</wp:posOffset>
              </wp:positionH>
              <wp:positionV relativeFrom="paragraph">
                <wp:posOffset>125730</wp:posOffset>
              </wp:positionV>
              <wp:extent cx="2486025" cy="8001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2DE" w:rsidRPr="00721420" w:rsidRDefault="00BD6B39" w:rsidP="005C02DE">
                          <w:pPr>
                            <w:rPr>
                              <w:b/>
                              <w:bCs w:val="0"/>
                              <w:color w:val="CC3399"/>
                            </w:rPr>
                          </w:pPr>
                          <w:proofErr w:type="spellStart"/>
                          <w:r>
                            <w:rPr>
                              <w:b/>
                              <w:bCs w:val="0"/>
                              <w:color w:val="CC3399"/>
                            </w:rPr>
                            <w:t>Neuroimunologický</w:t>
                          </w:r>
                          <w:proofErr w:type="spellEnd"/>
                          <w:r>
                            <w:rPr>
                              <w:b/>
                              <w:bCs w:val="0"/>
                              <w:color w:val="CC3399"/>
                            </w:rPr>
                            <w:t xml:space="preserve"> Ústav</w:t>
                          </w:r>
                          <w:r w:rsidR="00DA77CE" w:rsidRPr="00721420">
                            <w:rPr>
                              <w:b/>
                              <w:bCs w:val="0"/>
                              <w:color w:val="CC3399"/>
                            </w:rPr>
                            <w:t xml:space="preserve"> </w:t>
                          </w:r>
                        </w:p>
                        <w:p w:rsidR="005C02DE" w:rsidRPr="00721420" w:rsidRDefault="00BD6B39" w:rsidP="005C02DE">
                          <w:pPr>
                            <w:rPr>
                              <w:color w:val="CC3399"/>
                            </w:rPr>
                          </w:pPr>
                          <w:r>
                            <w:rPr>
                              <w:bCs w:val="0"/>
                              <w:color w:val="CC3399"/>
                            </w:rPr>
                            <w:t xml:space="preserve">Slovenská </w:t>
                          </w:r>
                          <w:r w:rsidR="00DA77CE" w:rsidRPr="00721420">
                            <w:rPr>
                              <w:bCs w:val="0"/>
                              <w:color w:val="CC3399"/>
                            </w:rPr>
                            <w:t xml:space="preserve"> </w:t>
                          </w:r>
                          <w:r w:rsidRPr="000347D5">
                            <w:rPr>
                              <w:bCs w:val="0"/>
                              <w:color w:val="CC3399"/>
                            </w:rPr>
                            <w:t>Akadémia</w:t>
                          </w:r>
                          <w:r w:rsidR="00DA77CE" w:rsidRPr="00721420">
                            <w:rPr>
                              <w:bCs w:val="0"/>
                              <w:color w:val="CC3399"/>
                            </w:rPr>
                            <w:t xml:space="preserve"> </w:t>
                          </w:r>
                          <w:r>
                            <w:rPr>
                              <w:bCs w:val="0"/>
                              <w:color w:val="CC3399"/>
                            </w:rPr>
                            <w:t>Vied</w:t>
                          </w:r>
                          <w:r w:rsidR="008853E9">
                            <w:rPr>
                              <w:bCs w:val="0"/>
                              <w:color w:val="CC3399"/>
                            </w:rPr>
                            <w:t xml:space="preserve">, </w:t>
                          </w:r>
                          <w:proofErr w:type="spellStart"/>
                          <w:r w:rsidR="008853E9">
                            <w:rPr>
                              <w:bCs w:val="0"/>
                              <w:color w:val="CC3399"/>
                            </w:rPr>
                            <w:t>v.v.i</w:t>
                          </w:r>
                          <w:proofErr w:type="spellEnd"/>
                          <w:r w:rsidR="008853E9">
                            <w:rPr>
                              <w:bCs w:val="0"/>
                              <w:color w:val="CC3399"/>
                            </w:rPr>
                            <w:t>.</w:t>
                          </w:r>
                        </w:p>
                        <w:p w:rsidR="005C02DE" w:rsidRPr="00721420" w:rsidRDefault="005C02DE" w:rsidP="005C02DE">
                          <w:pPr>
                            <w:rPr>
                              <w:color w:val="CC3399"/>
                              <w:spacing w:val="20"/>
                            </w:rPr>
                          </w:pPr>
                          <w:r w:rsidRPr="00721420">
                            <w:rPr>
                              <w:color w:val="CC3399"/>
                              <w:spacing w:val="20"/>
                            </w:rPr>
                            <w:t>D</w:t>
                          </w:r>
                          <w:r w:rsidR="007D4AED">
                            <w:rPr>
                              <w:color w:val="CC3399"/>
                              <w:spacing w:val="20"/>
                            </w:rPr>
                            <w:t>ú</w:t>
                          </w:r>
                          <w:r w:rsidRPr="00721420">
                            <w:rPr>
                              <w:color w:val="CC3399"/>
                              <w:spacing w:val="20"/>
                            </w:rPr>
                            <w:t>bravsk</w:t>
                          </w:r>
                          <w:r w:rsidR="007D4AED">
                            <w:rPr>
                              <w:color w:val="CC3399"/>
                              <w:spacing w:val="20"/>
                            </w:rPr>
                            <w:t>á</w:t>
                          </w:r>
                          <w:r w:rsidRPr="00721420">
                            <w:rPr>
                              <w:color w:val="CC3399"/>
                              <w:spacing w:val="20"/>
                            </w:rPr>
                            <w:t xml:space="preserve"> cesta 9</w:t>
                          </w:r>
                        </w:p>
                        <w:p w:rsidR="005C02DE" w:rsidRPr="00721420" w:rsidRDefault="005C02DE" w:rsidP="005C02DE">
                          <w:pPr>
                            <w:rPr>
                              <w:color w:val="CC3399"/>
                            </w:rPr>
                          </w:pPr>
                          <w:r w:rsidRPr="00721420">
                            <w:rPr>
                              <w:color w:val="CC3399"/>
                              <w:spacing w:val="20"/>
                            </w:rPr>
                            <w:t>845 10 Bratislava 45</w:t>
                          </w:r>
                        </w:p>
                        <w:p w:rsidR="00142D1B" w:rsidRPr="00574695" w:rsidRDefault="00142D1B" w:rsidP="00574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08.15pt;margin-top:9.9pt;width:195.7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jbhgIAABYFAAAOAAAAZHJzL2Uyb0RvYy54bWysVNuO2yAQfa/Uf0C8Z32Rk42tdVabbFNV&#10;2l6k3X4AARyjYqBAYm+r/fcOONl1Lw9VVT9gYIbDmZkzXF0PnURHbp3QqsbZRYoRV1QzofY1/vyw&#10;nS0xcp4oRqRWvMaP3OHr1etXV72peK5bLRm3CECUq3pT49Z7UyWJoy3viLvQhiswNtp2xMPS7hNm&#10;SQ/onUzyNF0kvbbMWE25c7B7OxrxKuI3Daf+Y9M47pGsMXDzcbRx3IUxWV2Ram+JaQU90SD/wKIj&#10;QsGlz1C3xBN0sOI3qE5Qq51u/AXVXaKbRlAeY4BosvSXaO5bYniMBZLjzHOa3P+DpR+OnywSDGqH&#10;kSIdlOiBDx6t9YDykJ3euAqc7g24+QG2g2eI1Jk7Tb84pPSmJWrPb6zVfcsJA3ZZOJlMjo44LoDs&#10;+veawTXk4HUEGhrbBUBIBgJ0qNLjc2UCFQqbebFcpPkcIwq2ZQqpiqVLSHU+bazzb7nuUJjU2ELl&#10;Izo53jkf2JDq7BLZaynYVkgZF3a/20iLjgRUso1fDACCnLpJFZyVDsdGxHEHSMIdwRboxqp/L7O8&#10;SNd5OdsulpezYlvMZ+VlupylWbkuF2lRFrfbp0AwK6pWMMbVnVD8rMCs+LsKn3ph1E7UIOprXM4h&#10;UzGuKXs3DTKN35+C7ISHhpSii3kGt+BEqlDYN4rFuSdCjvPkZ/oxy5CD8z9mJcogVH7UgB92w0lv&#10;ABYkstPsEXRhNZQNig+PCUxabb9h1ENj1th9PRDLMZLvFGirzIoidHJcFPPLHBZ2atlNLURRgKqx&#10;x2icbvzY/Qdjxb6Fm0Y1K30DemxElMoLq5OKofliTKeHInT3dB29Xp6z1Q8AAAD//wMAUEsDBBQA&#10;BgAIAAAAIQD0vlM93gAAAAoBAAAPAAAAZHJzL2Rvd25yZXYueG1sTI/BTsNADETvSPzDykhcEN20&#10;tEmbZlMBEohrSz/ASdwkatYbZbdN+veYE9xsz2j8JttNtlNXGnzr2MB8FoEiLl3Vcm3g+P3xvAbl&#10;A3KFnWMycCMPu/z+LsO0ciPv6XoItZIQ9ikaaELoU6192ZBFP3M9sWgnN1gMsg61rgYcJdx2ehFF&#10;sbbYsnxosKf3hsrz4WINnL7Gp9VmLD7DMdkv4zdsk8LdjHl8mF63oAJN4c8Mv/iCDrkwFe7ClVed&#10;gcU8fhGrCBupIIY4SmQo5LBcrUHnmf5fIf8BAAD//wMAUEsBAi0AFAAGAAgAAAAhALaDOJL+AAAA&#10;4QEAABMAAAAAAAAAAAAAAAAAAAAAAFtDb250ZW50X1R5cGVzXS54bWxQSwECLQAUAAYACAAAACEA&#10;OP0h/9YAAACUAQAACwAAAAAAAAAAAAAAAAAvAQAAX3JlbHMvLnJlbHNQSwECLQAUAAYACAAAACEA&#10;ieoo24YCAAAWBQAADgAAAAAAAAAAAAAAAAAuAgAAZHJzL2Uyb0RvYy54bWxQSwECLQAUAAYACAAA&#10;ACEA9L5TPd4AAAAKAQAADwAAAAAAAAAAAAAAAADgBAAAZHJzL2Rvd25yZXYueG1sUEsFBgAAAAAE&#10;AAQA8wAAAOsFAAAAAA==&#10;" stroked="f">
              <v:textbox>
                <w:txbxContent>
                  <w:p w:rsidR="005C02DE" w:rsidRPr="00721420" w:rsidRDefault="00BD6B39" w:rsidP="005C02DE">
                    <w:pPr>
                      <w:rPr>
                        <w:b/>
                        <w:bCs w:val="0"/>
                        <w:color w:val="CC3399"/>
                      </w:rPr>
                    </w:pPr>
                    <w:proofErr w:type="spellStart"/>
                    <w:r>
                      <w:rPr>
                        <w:b/>
                        <w:bCs w:val="0"/>
                        <w:color w:val="CC3399"/>
                      </w:rPr>
                      <w:t>Neuroimunologický</w:t>
                    </w:r>
                    <w:proofErr w:type="spellEnd"/>
                    <w:r>
                      <w:rPr>
                        <w:b/>
                        <w:bCs w:val="0"/>
                        <w:color w:val="CC3399"/>
                      </w:rPr>
                      <w:t xml:space="preserve"> Ústav</w:t>
                    </w:r>
                    <w:r w:rsidR="00DA77CE" w:rsidRPr="00721420">
                      <w:rPr>
                        <w:b/>
                        <w:bCs w:val="0"/>
                        <w:color w:val="CC3399"/>
                      </w:rPr>
                      <w:t xml:space="preserve"> </w:t>
                    </w:r>
                  </w:p>
                  <w:p w:rsidR="005C02DE" w:rsidRPr="00721420" w:rsidRDefault="00BD6B39" w:rsidP="005C02DE">
                    <w:pPr>
                      <w:rPr>
                        <w:color w:val="CC3399"/>
                      </w:rPr>
                    </w:pPr>
                    <w:r>
                      <w:rPr>
                        <w:bCs w:val="0"/>
                        <w:color w:val="CC3399"/>
                      </w:rPr>
                      <w:t xml:space="preserve">Slovenská </w:t>
                    </w:r>
                    <w:r w:rsidR="00DA77CE" w:rsidRPr="00721420">
                      <w:rPr>
                        <w:bCs w:val="0"/>
                        <w:color w:val="CC3399"/>
                      </w:rPr>
                      <w:t xml:space="preserve"> </w:t>
                    </w:r>
                    <w:r w:rsidRPr="000347D5">
                      <w:rPr>
                        <w:bCs w:val="0"/>
                        <w:color w:val="CC3399"/>
                      </w:rPr>
                      <w:t>Akadémia</w:t>
                    </w:r>
                    <w:r w:rsidR="00DA77CE" w:rsidRPr="00721420">
                      <w:rPr>
                        <w:bCs w:val="0"/>
                        <w:color w:val="CC3399"/>
                      </w:rPr>
                      <w:t xml:space="preserve"> </w:t>
                    </w:r>
                    <w:r>
                      <w:rPr>
                        <w:bCs w:val="0"/>
                        <w:color w:val="CC3399"/>
                      </w:rPr>
                      <w:t>Vied</w:t>
                    </w:r>
                    <w:r w:rsidR="008853E9">
                      <w:rPr>
                        <w:bCs w:val="0"/>
                        <w:color w:val="CC3399"/>
                      </w:rPr>
                      <w:t xml:space="preserve">, </w:t>
                    </w:r>
                    <w:proofErr w:type="spellStart"/>
                    <w:r w:rsidR="008853E9">
                      <w:rPr>
                        <w:bCs w:val="0"/>
                        <w:color w:val="CC3399"/>
                      </w:rPr>
                      <w:t>v.v.i</w:t>
                    </w:r>
                    <w:proofErr w:type="spellEnd"/>
                    <w:r w:rsidR="008853E9">
                      <w:rPr>
                        <w:bCs w:val="0"/>
                        <w:color w:val="CC3399"/>
                      </w:rPr>
                      <w:t>.</w:t>
                    </w:r>
                  </w:p>
                  <w:p w:rsidR="005C02DE" w:rsidRPr="00721420" w:rsidRDefault="005C02DE" w:rsidP="005C02DE">
                    <w:pPr>
                      <w:rPr>
                        <w:color w:val="CC3399"/>
                        <w:spacing w:val="20"/>
                      </w:rPr>
                    </w:pPr>
                    <w:r w:rsidRPr="00721420">
                      <w:rPr>
                        <w:color w:val="CC3399"/>
                        <w:spacing w:val="20"/>
                      </w:rPr>
                      <w:t>D</w:t>
                    </w:r>
                    <w:r w:rsidR="007D4AED">
                      <w:rPr>
                        <w:color w:val="CC3399"/>
                        <w:spacing w:val="20"/>
                      </w:rPr>
                      <w:t>ú</w:t>
                    </w:r>
                    <w:r w:rsidRPr="00721420">
                      <w:rPr>
                        <w:color w:val="CC3399"/>
                        <w:spacing w:val="20"/>
                      </w:rPr>
                      <w:t>bravsk</w:t>
                    </w:r>
                    <w:r w:rsidR="007D4AED">
                      <w:rPr>
                        <w:color w:val="CC3399"/>
                        <w:spacing w:val="20"/>
                      </w:rPr>
                      <w:t>á</w:t>
                    </w:r>
                    <w:r w:rsidRPr="00721420">
                      <w:rPr>
                        <w:color w:val="CC3399"/>
                        <w:spacing w:val="20"/>
                      </w:rPr>
                      <w:t xml:space="preserve"> cesta 9</w:t>
                    </w:r>
                  </w:p>
                  <w:p w:rsidR="005C02DE" w:rsidRPr="00721420" w:rsidRDefault="005C02DE" w:rsidP="005C02DE">
                    <w:pPr>
                      <w:rPr>
                        <w:color w:val="CC3399"/>
                      </w:rPr>
                    </w:pPr>
                    <w:r w:rsidRPr="00721420">
                      <w:rPr>
                        <w:color w:val="CC3399"/>
                        <w:spacing w:val="20"/>
                      </w:rPr>
                      <w:t>845 10 Bratislava 45</w:t>
                    </w:r>
                  </w:p>
                  <w:p w:rsidR="00142D1B" w:rsidRPr="00574695" w:rsidRDefault="00142D1B" w:rsidP="00574695"/>
                </w:txbxContent>
              </v:textbox>
            </v:shape>
          </w:pict>
        </mc:Fallback>
      </mc:AlternateContent>
    </w:r>
    <w:r w:rsidR="005C02DE">
      <w:object w:dxaOrig="1982" w:dyaOrig="1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86.25pt">
          <v:imagedata r:id="rId1" o:title=""/>
        </v:shape>
        <o:OLEObject Type="Embed" ProgID="CorelDRAW.Graphic.10" ShapeID="_x0000_i1026" DrawAspect="Content" ObjectID="_1842680834" r:id="rId2"/>
      </w:object>
    </w:r>
    <w:r w:rsidR="00382BB7">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4988"/>
    <w:multiLevelType w:val="hybridMultilevel"/>
    <w:tmpl w:val="525CFCCA"/>
    <w:lvl w:ilvl="0" w:tplc="643A94F2">
      <w:start w:val="1"/>
      <w:numFmt w:val="lowerLetter"/>
      <w:lvlText w:val="%1)"/>
      <w:lvlJc w:val="left"/>
      <w:pPr>
        <w:ind w:left="1068" w:hanging="360"/>
      </w:pPr>
      <w:rPr>
        <w:rFonts w:hint="default"/>
        <w:b w:val="0"/>
        <w:i w:val="0"/>
        <w:sz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BB60739"/>
    <w:multiLevelType w:val="multilevel"/>
    <w:tmpl w:val="743A6408"/>
    <w:numStyleLink w:val="tl11"/>
  </w:abstractNum>
  <w:abstractNum w:abstractNumId="2" w15:restartNumberingAfterBreak="0">
    <w:nsid w:val="0D632F53"/>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11B7432"/>
    <w:multiLevelType w:val="hybridMultilevel"/>
    <w:tmpl w:val="D29C346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12ED455C"/>
    <w:multiLevelType w:val="hybridMultilevel"/>
    <w:tmpl w:val="87BCD2C6"/>
    <w:lvl w:ilvl="0" w:tplc="1D103898">
      <w:numFmt w:val="bullet"/>
      <w:lvlText w:val="-"/>
      <w:lvlJc w:val="left"/>
      <w:pPr>
        <w:ind w:left="1080" w:hanging="360"/>
      </w:pPr>
      <w:rPr>
        <w:rFonts w:ascii="Times New Roman" w:eastAsiaTheme="minorHAnsi" w:hAnsi="Times New Roman" w:cs="Times New Roman"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8BC262C"/>
    <w:multiLevelType w:val="multilevel"/>
    <w:tmpl w:val="FECEBA9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ED5867"/>
    <w:multiLevelType w:val="hybridMultilevel"/>
    <w:tmpl w:val="6966F932"/>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D69763E"/>
    <w:multiLevelType w:val="hybridMultilevel"/>
    <w:tmpl w:val="F46C609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DC41487"/>
    <w:multiLevelType w:val="multilevel"/>
    <w:tmpl w:val="743A6408"/>
    <w:styleLink w:val="tl1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25A21EF"/>
    <w:multiLevelType w:val="hybridMultilevel"/>
    <w:tmpl w:val="DC80DC06"/>
    <w:lvl w:ilvl="0" w:tplc="06F2AF90">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4AF7D0D"/>
    <w:multiLevelType w:val="multilevel"/>
    <w:tmpl w:val="45BC8E4A"/>
    <w:styleLink w:val="tl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FD0196"/>
    <w:multiLevelType w:val="multilevel"/>
    <w:tmpl w:val="45BC8E4A"/>
    <w:numStyleLink w:val="tl1"/>
  </w:abstractNum>
  <w:abstractNum w:abstractNumId="12" w15:restartNumberingAfterBreak="0">
    <w:nsid w:val="3B1F622D"/>
    <w:multiLevelType w:val="hybridMultilevel"/>
    <w:tmpl w:val="3B0A39A2"/>
    <w:lvl w:ilvl="0" w:tplc="86EA5800">
      <w:start w:val="8"/>
      <w:numFmt w:val="decimal"/>
      <w:lvlText w:val="%1.1."/>
      <w:lvlJc w:val="left"/>
      <w:pPr>
        <w:ind w:left="720" w:hanging="360"/>
      </w:pPr>
      <w:rPr>
        <w:rFonts w:hint="default"/>
        <w:b/>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1C4391"/>
    <w:multiLevelType w:val="multilevel"/>
    <w:tmpl w:val="8996A2DA"/>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8.1" w:hAnsi="8.1"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526FD1"/>
    <w:multiLevelType w:val="hybridMultilevel"/>
    <w:tmpl w:val="E0BE7610"/>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4292299"/>
    <w:multiLevelType w:val="multilevel"/>
    <w:tmpl w:val="AA2012EC"/>
    <w:styleLink w:val="tl16"/>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6" w15:restartNumberingAfterBreak="0">
    <w:nsid w:val="463C3B8D"/>
    <w:multiLevelType w:val="hybridMultilevel"/>
    <w:tmpl w:val="CB10AEAA"/>
    <w:lvl w:ilvl="0" w:tplc="FFFFFFFF">
      <w:start w:val="1"/>
      <w:numFmt w:val="bullet"/>
      <w:lvlText w:val=""/>
      <w:lvlJc w:val="left"/>
      <w:pPr>
        <w:ind w:left="1464" w:hanging="360"/>
      </w:pPr>
      <w:rPr>
        <w:rFonts w:ascii="Symbol" w:hAnsi="Symbol" w:hint="default"/>
      </w:rPr>
    </w:lvl>
    <w:lvl w:ilvl="1" w:tplc="FFFFFFFF" w:tentative="1">
      <w:start w:val="1"/>
      <w:numFmt w:val="bullet"/>
      <w:lvlText w:val="o"/>
      <w:lvlJc w:val="left"/>
      <w:pPr>
        <w:ind w:left="2184" w:hanging="360"/>
      </w:pPr>
      <w:rPr>
        <w:rFonts w:ascii="Courier New" w:hAnsi="Courier New" w:cs="Courier New" w:hint="default"/>
      </w:rPr>
    </w:lvl>
    <w:lvl w:ilvl="2" w:tplc="FFFFFFFF" w:tentative="1">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17" w15:restartNumberingAfterBreak="0">
    <w:nsid w:val="48C85A3E"/>
    <w:multiLevelType w:val="multilevel"/>
    <w:tmpl w:val="DBB08586"/>
    <w:styleLink w:val="tl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4FC8737B"/>
    <w:multiLevelType w:val="hybridMultilevel"/>
    <w:tmpl w:val="D5BADB4E"/>
    <w:lvl w:ilvl="0" w:tplc="041B0017">
      <w:start w:val="1"/>
      <w:numFmt w:val="lowerLetter"/>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19" w15:restartNumberingAfterBreak="0">
    <w:nsid w:val="67270CA8"/>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0" w15:restartNumberingAfterBreak="0">
    <w:nsid w:val="6B027DA2"/>
    <w:multiLevelType w:val="multilevel"/>
    <w:tmpl w:val="DBB08586"/>
    <w:numStyleLink w:val="tl8"/>
  </w:abstractNum>
  <w:abstractNum w:abstractNumId="21" w15:restartNumberingAfterBreak="0">
    <w:nsid w:val="6B4A5585"/>
    <w:multiLevelType w:val="multilevel"/>
    <w:tmpl w:val="AA2012EC"/>
    <w:numStyleLink w:val="tl16"/>
  </w:abstractNum>
  <w:abstractNum w:abstractNumId="22" w15:restartNumberingAfterBreak="0">
    <w:nsid w:val="6EF20F1D"/>
    <w:multiLevelType w:val="hybridMultilevel"/>
    <w:tmpl w:val="0CCAE24C"/>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72A03751"/>
    <w:multiLevelType w:val="hybridMultilevel"/>
    <w:tmpl w:val="AE16FD66"/>
    <w:lvl w:ilvl="0" w:tplc="041B0005">
      <w:start w:val="1"/>
      <w:numFmt w:val="bullet"/>
      <w:lvlText w:val=""/>
      <w:lvlJc w:val="left"/>
      <w:pPr>
        <w:ind w:left="2160" w:hanging="360"/>
      </w:pPr>
      <w:rPr>
        <w:rFonts w:ascii="Wingdings" w:hAnsi="Wingding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4" w15:restartNumberingAfterBreak="0">
    <w:nsid w:val="79DE119D"/>
    <w:multiLevelType w:val="multilevel"/>
    <w:tmpl w:val="A1560410"/>
    <w:lvl w:ilvl="0">
      <w:start w:val="1"/>
      <w:numFmt w:val="decimal"/>
      <w:lvlText w:val="%1."/>
      <w:lvlJc w:val="left"/>
      <w:pPr>
        <w:ind w:left="360" w:hanging="360"/>
      </w:pPr>
      <w:rPr>
        <w:b w:val="0"/>
        <w:i w:val="0"/>
        <w:color w:val="auto"/>
      </w:rPr>
    </w:lvl>
    <w:lvl w:ilvl="1">
      <w:start w:val="1"/>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25" w15:restartNumberingAfterBreak="0">
    <w:nsid w:val="7E31772D"/>
    <w:multiLevelType w:val="multilevel"/>
    <w:tmpl w:val="3C98E7DE"/>
    <w:lvl w:ilvl="0">
      <w:start w:val="4"/>
      <w:numFmt w:val="decimal"/>
      <w:lvlText w:val="%1"/>
      <w:lvlJc w:val="left"/>
      <w:pPr>
        <w:ind w:left="502" w:hanging="360"/>
      </w:pPr>
      <w:rPr>
        <w:rFonts w:hint="default"/>
      </w:rPr>
    </w:lvl>
    <w:lvl w:ilvl="1">
      <w:start w:val="1"/>
      <w:numFmt w:val="decimal"/>
      <w:lvlText w:val="%1.%2"/>
      <w:lvlJc w:val="left"/>
      <w:pPr>
        <w:ind w:left="786" w:hanging="360"/>
      </w:pPr>
      <w:rPr>
        <w:rFonts w:hint="default"/>
        <w:b/>
        <w:i w:val="0"/>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num w:numId="1">
    <w:abstractNumId w:val="24"/>
  </w:num>
  <w:num w:numId="2">
    <w:abstractNumId w:val="14"/>
  </w:num>
  <w:num w:numId="3">
    <w:abstractNumId w:val="4"/>
  </w:num>
  <w:num w:numId="4">
    <w:abstractNumId w:val="3"/>
  </w:num>
  <w:num w:numId="5">
    <w:abstractNumId w:val="23"/>
  </w:num>
  <w:num w:numId="6">
    <w:abstractNumId w:val="22"/>
  </w:num>
  <w:num w:numId="7">
    <w:abstractNumId w:val="7"/>
  </w:num>
  <w:num w:numId="8">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color w:val="auto"/>
        </w:rPr>
      </w:lvl>
    </w:lvlOverride>
    <w:lvlOverride w:ilvl="2">
      <w:lvl w:ilvl="2">
        <w:start w:val="1"/>
        <w:numFmt w:val="decimal"/>
        <w:lvlText w:val="%1.%2.%3"/>
        <w:lvlJc w:val="left"/>
        <w:pPr>
          <w:ind w:left="1440" w:hanging="720"/>
        </w:pPr>
        <w:rPr>
          <w:rFonts w:hint="default"/>
          <w:b/>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5"/>
  </w:num>
  <w:num w:numId="10">
    <w:abstractNumId w:val="18"/>
  </w:num>
  <w:num w:numId="11">
    <w:abstractNumId w:val="21"/>
  </w:num>
  <w:num w:numId="12">
    <w:abstractNumId w:val="25"/>
  </w:num>
  <w:num w:numId="13">
    <w:abstractNumId w:val="10"/>
  </w:num>
  <w:num w:numId="14">
    <w:abstractNumId w:val="16"/>
  </w:num>
  <w:num w:numId="15">
    <w:abstractNumId w:val="19"/>
  </w:num>
  <w:num w:numId="16">
    <w:abstractNumId w:val="2"/>
  </w:num>
  <w:num w:numId="17">
    <w:abstractNumId w:val="20"/>
    <w:lvlOverride w:ilvl="1">
      <w:lvl w:ilvl="1">
        <w:start w:val="1"/>
        <w:numFmt w:val="decimal"/>
        <w:lvlText w:val="%1.%2"/>
        <w:lvlJc w:val="left"/>
        <w:pPr>
          <w:ind w:left="360" w:hanging="360"/>
        </w:pPr>
        <w:rPr>
          <w:rFonts w:hint="default"/>
          <w:b/>
          <w:i w:val="0"/>
          <w:color w:val="auto"/>
        </w:rPr>
      </w:lvl>
    </w:lvlOverride>
  </w:num>
  <w:num w:numId="18">
    <w:abstractNumId w:val="17"/>
  </w:num>
  <w:num w:numId="19">
    <w:abstractNumId w:val="8"/>
  </w:num>
  <w:num w:numId="20">
    <w:abstractNumId w:val="13"/>
  </w:num>
  <w:num w:numId="21">
    <w:abstractNumId w:val="15"/>
  </w:num>
  <w:num w:numId="22">
    <w:abstractNumId w:val="0"/>
  </w:num>
  <w:num w:numId="23">
    <w:abstractNumId w:val="9"/>
  </w:num>
  <w:num w:numId="24">
    <w:abstractNumId w:val="1"/>
    <w:lvlOverride w:ilvl="1">
      <w:lvl w:ilvl="1">
        <w:start w:val="1"/>
        <w:numFmt w:val="decimal"/>
        <w:lvlText w:val="%1.%2"/>
        <w:lvlJc w:val="left"/>
        <w:pPr>
          <w:ind w:left="360" w:hanging="360"/>
        </w:pPr>
        <w:rPr>
          <w:rFonts w:hint="default"/>
          <w:b/>
          <w:i w:val="0"/>
          <w:color w:val="auto"/>
          <w:sz w:val="22"/>
        </w:rPr>
      </w:lvl>
    </w:lvlOverride>
  </w:num>
  <w:num w:numId="25">
    <w:abstractNumId w:val="6"/>
  </w:num>
  <w:num w:numId="26">
    <w:abstractNumId w:val="12"/>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287"/>
    <w:rsid w:val="0000276B"/>
    <w:rsid w:val="000070D2"/>
    <w:rsid w:val="00027AEB"/>
    <w:rsid w:val="000347D5"/>
    <w:rsid w:val="000460E5"/>
    <w:rsid w:val="00070A20"/>
    <w:rsid w:val="000B42A6"/>
    <w:rsid w:val="00107D00"/>
    <w:rsid w:val="00111F81"/>
    <w:rsid w:val="001229D0"/>
    <w:rsid w:val="00124FA6"/>
    <w:rsid w:val="00142D1B"/>
    <w:rsid w:val="001520DA"/>
    <w:rsid w:val="001556BF"/>
    <w:rsid w:val="001B1D4F"/>
    <w:rsid w:val="001C285F"/>
    <w:rsid w:val="001D6566"/>
    <w:rsid w:val="0020036A"/>
    <w:rsid w:val="002254DC"/>
    <w:rsid w:val="002267FE"/>
    <w:rsid w:val="00237E99"/>
    <w:rsid w:val="0029754B"/>
    <w:rsid w:val="00323FB6"/>
    <w:rsid w:val="00382BB7"/>
    <w:rsid w:val="003A135E"/>
    <w:rsid w:val="00492AE8"/>
    <w:rsid w:val="004D1A0A"/>
    <w:rsid w:val="0050023A"/>
    <w:rsid w:val="00510B7D"/>
    <w:rsid w:val="00545771"/>
    <w:rsid w:val="00574695"/>
    <w:rsid w:val="00592088"/>
    <w:rsid w:val="005A5F98"/>
    <w:rsid w:val="005C02DE"/>
    <w:rsid w:val="005C5038"/>
    <w:rsid w:val="005E546C"/>
    <w:rsid w:val="006142B0"/>
    <w:rsid w:val="00652525"/>
    <w:rsid w:val="00660119"/>
    <w:rsid w:val="00663C4F"/>
    <w:rsid w:val="006A4B1B"/>
    <w:rsid w:val="006D60EA"/>
    <w:rsid w:val="006F2F92"/>
    <w:rsid w:val="006F7389"/>
    <w:rsid w:val="00731C1A"/>
    <w:rsid w:val="00752502"/>
    <w:rsid w:val="007723A1"/>
    <w:rsid w:val="00777C58"/>
    <w:rsid w:val="00780531"/>
    <w:rsid w:val="0078189E"/>
    <w:rsid w:val="00793CFE"/>
    <w:rsid w:val="007A1F15"/>
    <w:rsid w:val="007C2E31"/>
    <w:rsid w:val="007D4AED"/>
    <w:rsid w:val="007D4C88"/>
    <w:rsid w:val="007D7F34"/>
    <w:rsid w:val="007D7FEC"/>
    <w:rsid w:val="007E1FDC"/>
    <w:rsid w:val="00811EB6"/>
    <w:rsid w:val="0081701A"/>
    <w:rsid w:val="00871A0A"/>
    <w:rsid w:val="008820AD"/>
    <w:rsid w:val="008823A1"/>
    <w:rsid w:val="008836A0"/>
    <w:rsid w:val="008853E9"/>
    <w:rsid w:val="0089391F"/>
    <w:rsid w:val="008B24D9"/>
    <w:rsid w:val="008D472E"/>
    <w:rsid w:val="00960556"/>
    <w:rsid w:val="00974CC0"/>
    <w:rsid w:val="009C4855"/>
    <w:rsid w:val="009E57BA"/>
    <w:rsid w:val="00A03BC2"/>
    <w:rsid w:val="00A43064"/>
    <w:rsid w:val="00A54691"/>
    <w:rsid w:val="00AB44CE"/>
    <w:rsid w:val="00AC2AE7"/>
    <w:rsid w:val="00AC4DD8"/>
    <w:rsid w:val="00B23064"/>
    <w:rsid w:val="00B254E3"/>
    <w:rsid w:val="00B25725"/>
    <w:rsid w:val="00B25CD9"/>
    <w:rsid w:val="00B300BC"/>
    <w:rsid w:val="00B70287"/>
    <w:rsid w:val="00BB290B"/>
    <w:rsid w:val="00BB2F62"/>
    <w:rsid w:val="00BB7C8A"/>
    <w:rsid w:val="00BD6B39"/>
    <w:rsid w:val="00BE485E"/>
    <w:rsid w:val="00C02C62"/>
    <w:rsid w:val="00C537D1"/>
    <w:rsid w:val="00C75EFD"/>
    <w:rsid w:val="00CA3D1D"/>
    <w:rsid w:val="00CA64E6"/>
    <w:rsid w:val="00CE1CF6"/>
    <w:rsid w:val="00D240CF"/>
    <w:rsid w:val="00D257CE"/>
    <w:rsid w:val="00D34C00"/>
    <w:rsid w:val="00DA0E49"/>
    <w:rsid w:val="00DA77CE"/>
    <w:rsid w:val="00DD5FFE"/>
    <w:rsid w:val="00E37EA9"/>
    <w:rsid w:val="00E55C43"/>
    <w:rsid w:val="00E705FF"/>
    <w:rsid w:val="00ED57C3"/>
    <w:rsid w:val="00F044AD"/>
    <w:rsid w:val="00F07453"/>
    <w:rsid w:val="00F16074"/>
    <w:rsid w:val="00F20026"/>
    <w:rsid w:val="00F81951"/>
    <w:rsid w:val="00F8558E"/>
    <w:rsid w:val="00FC5099"/>
    <w:rsid w:val="00FE5E69"/>
    <w:rsid w:val="00FE77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E7407"/>
  <w15:chartTrackingRefBased/>
  <w15:docId w15:val="{8DFAB8FB-DBE8-4AE8-8CB3-C7BF83E5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bCs/>
      <w:sz w:val="24"/>
    </w:rPr>
  </w:style>
  <w:style w:type="paragraph" w:styleId="Nadpis1">
    <w:name w:val="heading 1"/>
    <w:basedOn w:val="Normlny"/>
    <w:next w:val="Normlny"/>
    <w:qFormat/>
    <w:pPr>
      <w:keepNext/>
      <w:outlineLvl w:val="0"/>
    </w:pPr>
    <w:rPr>
      <w:b/>
      <w:bCs w:val="0"/>
    </w:rPr>
  </w:style>
  <w:style w:type="paragraph" w:styleId="Nadpis2">
    <w:name w:val="heading 2"/>
    <w:basedOn w:val="Normlny"/>
    <w:next w:val="Normlny"/>
    <w:qFormat/>
    <w:pPr>
      <w:keepNext/>
      <w:jc w:val="right"/>
      <w:outlineLvl w:val="1"/>
    </w:pPr>
    <w:rPr>
      <w:b/>
      <w:bCs w:val="0"/>
    </w:rPr>
  </w:style>
  <w:style w:type="paragraph" w:styleId="Nadpis3">
    <w:name w:val="heading 3"/>
    <w:basedOn w:val="Normlny"/>
    <w:next w:val="Normlny"/>
    <w:qFormat/>
    <w:pPr>
      <w:keepNext/>
      <w:ind w:left="5760"/>
      <w:outlineLvl w:val="2"/>
    </w:pPr>
    <w:rPr>
      <w:sz w:val="28"/>
    </w:rPr>
  </w:style>
  <w:style w:type="paragraph" w:styleId="Nadpis5">
    <w:name w:val="heading 5"/>
    <w:basedOn w:val="Normlny"/>
    <w:next w:val="Normlny"/>
    <w:link w:val="Nadpis5Char"/>
    <w:uiPriority w:val="9"/>
    <w:semiHidden/>
    <w:unhideWhenUsed/>
    <w:qFormat/>
    <w:rsid w:val="00BE485E"/>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iln">
    <w:name w:val="Strong"/>
    <w:basedOn w:val="Predvolenpsmoodseku"/>
    <w:qFormat/>
    <w:rPr>
      <w:b/>
      <w:bCs/>
    </w:rPr>
  </w:style>
  <w:style w:type="paragraph" w:customStyle="1" w:styleId="Textbubliny1">
    <w:name w:val="Text bubliny1"/>
    <w:basedOn w:val="Normlny"/>
    <w:semiHidden/>
    <w:rPr>
      <w:rFonts w:ascii="Tahoma" w:hAnsi="Tahoma" w:cs="Tahoma"/>
      <w:sz w:val="16"/>
      <w:szCs w:val="16"/>
    </w:rPr>
  </w:style>
  <w:style w:type="paragraph" w:styleId="Zkladntext">
    <w:name w:val="Body Text"/>
    <w:basedOn w:val="Normlny"/>
    <w:pPr>
      <w:jc w:val="both"/>
    </w:pPr>
    <w:rPr>
      <w:bCs w:val="0"/>
      <w:szCs w:val="24"/>
      <w:lang w:eastAsia="en-US"/>
    </w:rPr>
  </w:style>
  <w:style w:type="paragraph" w:styleId="Normlnywebov">
    <w:name w:val="Normal (Web)"/>
    <w:basedOn w:val="Normlny"/>
    <w:pPr>
      <w:spacing w:before="100" w:beforeAutospacing="1" w:after="100" w:afterAutospacing="1"/>
    </w:pPr>
    <w:rPr>
      <w:rFonts w:ascii="Arial Unicode MS" w:eastAsia="Arial Unicode MS" w:hAnsi="Arial Unicode MS" w:cs="Arial Unicode MS"/>
      <w:bCs w:val="0"/>
      <w:szCs w:val="24"/>
      <w:lang w:val="en-US" w:eastAsia="en-US"/>
    </w:rPr>
  </w:style>
  <w:style w:type="paragraph" w:styleId="Zarkazkladnhotextu">
    <w:name w:val="Body Text Indent"/>
    <w:basedOn w:val="Normlny"/>
    <w:pPr>
      <w:ind w:firstLine="284"/>
    </w:pPr>
  </w:style>
  <w:style w:type="paragraph" w:customStyle="1" w:styleId="Default">
    <w:name w:val="Default"/>
    <w:rsid w:val="00960556"/>
    <w:pPr>
      <w:autoSpaceDE w:val="0"/>
      <w:autoSpaceDN w:val="0"/>
      <w:adjustRightInd w:val="0"/>
    </w:pPr>
    <w:rPr>
      <w:color w:val="000000"/>
      <w:sz w:val="24"/>
      <w:szCs w:val="24"/>
    </w:rPr>
  </w:style>
  <w:style w:type="character" w:styleId="Hypertextovprepojenie">
    <w:name w:val="Hyperlink"/>
    <w:basedOn w:val="Predvolenpsmoodseku"/>
    <w:uiPriority w:val="99"/>
    <w:unhideWhenUsed/>
    <w:rsid w:val="00752502"/>
    <w:rPr>
      <w:color w:val="0563C1" w:themeColor="hyperlink"/>
      <w:u w:val="single"/>
    </w:rPr>
  </w:style>
  <w:style w:type="paragraph" w:styleId="Textbubliny">
    <w:name w:val="Balloon Text"/>
    <w:basedOn w:val="Normlny"/>
    <w:link w:val="TextbublinyChar"/>
    <w:uiPriority w:val="99"/>
    <w:semiHidden/>
    <w:unhideWhenUsed/>
    <w:rsid w:val="00F1607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6074"/>
    <w:rPr>
      <w:rFonts w:ascii="Segoe UI" w:hAnsi="Segoe UI" w:cs="Segoe UI"/>
      <w:bCs/>
      <w:sz w:val="18"/>
      <w:szCs w:val="18"/>
    </w:rPr>
  </w:style>
  <w:style w:type="character" w:customStyle="1" w:styleId="PtaChar">
    <w:name w:val="Päta Char"/>
    <w:basedOn w:val="Predvolenpsmoodseku"/>
    <w:link w:val="Pta"/>
    <w:uiPriority w:val="99"/>
    <w:rsid w:val="00545771"/>
    <w:rPr>
      <w:bCs/>
      <w:sz w:val="24"/>
    </w:rPr>
  </w:style>
  <w:style w:type="character" w:customStyle="1" w:styleId="Nadpis5Char">
    <w:name w:val="Nadpis 5 Char"/>
    <w:basedOn w:val="Predvolenpsmoodseku"/>
    <w:link w:val="Nadpis5"/>
    <w:uiPriority w:val="9"/>
    <w:semiHidden/>
    <w:rsid w:val="00BE485E"/>
    <w:rPr>
      <w:rFonts w:asciiTheme="majorHAnsi" w:eastAsiaTheme="majorEastAsia" w:hAnsiTheme="majorHAnsi" w:cstheme="majorBidi"/>
      <w:bCs/>
      <w:color w:val="2E74B5" w:themeColor="accent1" w:themeShade="BF"/>
      <w:sz w:val="24"/>
    </w:rPr>
  </w:style>
  <w:style w:type="paragraph" w:styleId="Zkladntext2">
    <w:name w:val="Body Text 2"/>
    <w:basedOn w:val="Normlny"/>
    <w:link w:val="Zkladntext2Char"/>
    <w:uiPriority w:val="99"/>
    <w:semiHidden/>
    <w:unhideWhenUsed/>
    <w:rsid w:val="00BE485E"/>
    <w:pPr>
      <w:spacing w:after="120" w:line="480" w:lineRule="auto"/>
    </w:pPr>
  </w:style>
  <w:style w:type="character" w:customStyle="1" w:styleId="Zkladntext2Char">
    <w:name w:val="Základný text 2 Char"/>
    <w:basedOn w:val="Predvolenpsmoodseku"/>
    <w:link w:val="Zkladntext2"/>
    <w:uiPriority w:val="99"/>
    <w:semiHidden/>
    <w:rsid w:val="00BE485E"/>
    <w:rPr>
      <w:bCs/>
      <w:sz w:val="24"/>
    </w:rPr>
  </w:style>
  <w:style w:type="paragraph" w:styleId="Zkladntext3">
    <w:name w:val="Body Text 3"/>
    <w:basedOn w:val="Normlny"/>
    <w:link w:val="Zkladntext3Char"/>
    <w:uiPriority w:val="99"/>
    <w:semiHidden/>
    <w:unhideWhenUsed/>
    <w:rsid w:val="00BE485E"/>
    <w:pPr>
      <w:spacing w:after="120"/>
    </w:pPr>
    <w:rPr>
      <w:sz w:val="16"/>
      <w:szCs w:val="16"/>
    </w:rPr>
  </w:style>
  <w:style w:type="character" w:customStyle="1" w:styleId="Zkladntext3Char">
    <w:name w:val="Základný text 3 Char"/>
    <w:basedOn w:val="Predvolenpsmoodseku"/>
    <w:link w:val="Zkladntext3"/>
    <w:uiPriority w:val="99"/>
    <w:semiHidden/>
    <w:rsid w:val="00BE485E"/>
    <w:rPr>
      <w:bCs/>
      <w:sz w:val="16"/>
      <w:szCs w:val="16"/>
    </w:rPr>
  </w:style>
  <w:style w:type="paragraph" w:styleId="Odsekzoznamu">
    <w:name w:val="List Paragraph"/>
    <w:basedOn w:val="Normlny"/>
    <w:uiPriority w:val="34"/>
    <w:qFormat/>
    <w:rsid w:val="00BE485E"/>
    <w:pPr>
      <w:ind w:left="720"/>
      <w:contextualSpacing/>
    </w:pPr>
    <w:rPr>
      <w:bCs w:val="0"/>
      <w:szCs w:val="24"/>
    </w:rPr>
  </w:style>
  <w:style w:type="numbering" w:customStyle="1" w:styleId="tl1">
    <w:name w:val="Štýl1"/>
    <w:rsid w:val="00BE485E"/>
    <w:pPr>
      <w:numPr>
        <w:numId w:val="13"/>
      </w:numPr>
    </w:pPr>
  </w:style>
  <w:style w:type="numbering" w:customStyle="1" w:styleId="tl8">
    <w:name w:val="Štýl8"/>
    <w:rsid w:val="00BE485E"/>
    <w:pPr>
      <w:numPr>
        <w:numId w:val="18"/>
      </w:numPr>
    </w:pPr>
  </w:style>
  <w:style w:type="numbering" w:customStyle="1" w:styleId="tl11">
    <w:name w:val="Štýl11"/>
    <w:rsid w:val="00BE485E"/>
    <w:pPr>
      <w:numPr>
        <w:numId w:val="19"/>
      </w:numPr>
    </w:pPr>
  </w:style>
  <w:style w:type="numbering" w:customStyle="1" w:styleId="tl16">
    <w:name w:val="Štýl16"/>
    <w:rsid w:val="00BE485E"/>
    <w:pPr>
      <w:numPr>
        <w:numId w:val="21"/>
      </w:numPr>
    </w:pPr>
  </w:style>
  <w:style w:type="character" w:customStyle="1" w:styleId="HlavikaChar">
    <w:name w:val="Hlavička Char"/>
    <w:basedOn w:val="Predvolenpsmoodseku"/>
    <w:link w:val="Hlavika"/>
    <w:uiPriority w:val="99"/>
    <w:rsid w:val="00382BB7"/>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5F3E-4AB6-4EFF-9214-11F694C5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17</Pages>
  <Words>5043</Words>
  <Characters>28747</Characters>
  <Application>Microsoft Office Word</Application>
  <DocSecurity>0</DocSecurity>
  <Lines>239</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Danube Clone</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Pavel</dc:creator>
  <cp:keywords/>
  <dc:description/>
  <cp:lastModifiedBy>PavolNovak</cp:lastModifiedBy>
  <cp:revision>10</cp:revision>
  <cp:lastPrinted>2024-08-06T12:37:00Z</cp:lastPrinted>
  <dcterms:created xsi:type="dcterms:W3CDTF">2024-10-18T12:02:00Z</dcterms:created>
  <dcterms:modified xsi:type="dcterms:W3CDTF">2026-06-11T09:01:00Z</dcterms:modified>
</cp:coreProperties>
</file>